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3B54F" w14:textId="77777777" w:rsidR="0041782C" w:rsidRDefault="0041782C" w:rsidP="0041782C">
      <w:pPr>
        <w:rPr>
          <w:rFonts w:ascii="Segoe UI" w:hAnsi="Segoe UI" w:cs="Segoe UI"/>
        </w:rPr>
      </w:pPr>
      <w:bookmarkStart w:id="0" w:name="_GoBack"/>
      <w:bookmarkEnd w:id="0"/>
    </w:p>
    <w:p w14:paraId="736F225D" w14:textId="355AA048" w:rsidR="008A7050" w:rsidRPr="00411564" w:rsidRDefault="008A7050" w:rsidP="0041782C">
      <w:pPr>
        <w:jc w:val="center"/>
        <w:rPr>
          <w:rFonts w:ascii="Segoe UI" w:hAnsi="Segoe UI" w:cs="Segoe UI"/>
        </w:rPr>
      </w:pPr>
      <w:r w:rsidRPr="00411564">
        <w:rPr>
          <w:rFonts w:ascii="Segoe UI" w:hAnsi="Segoe UI" w:cs="Segoe UI"/>
          <w:b/>
        </w:rPr>
        <w:t>Lockheed Martin UK Ltd</w:t>
      </w:r>
      <w:r w:rsidRPr="00411564">
        <w:rPr>
          <w:rFonts w:ascii="Segoe UI" w:hAnsi="Segoe UI" w:cs="Segoe UI"/>
        </w:rPr>
        <w:br/>
        <w:t xml:space="preserve">Second Floor, Building 3000C, </w:t>
      </w:r>
      <w:r w:rsidRPr="00411564">
        <w:rPr>
          <w:rFonts w:ascii="Segoe UI" w:hAnsi="Segoe UI" w:cs="Segoe UI"/>
        </w:rPr>
        <w:br/>
        <w:t xml:space="preserve">Solent Business Park, </w:t>
      </w:r>
      <w:r w:rsidRPr="00411564">
        <w:rPr>
          <w:rFonts w:ascii="Segoe UI" w:hAnsi="Segoe UI" w:cs="Segoe UI"/>
        </w:rPr>
        <w:br/>
      </w:r>
      <w:proofErr w:type="spellStart"/>
      <w:r w:rsidRPr="00411564">
        <w:rPr>
          <w:rFonts w:ascii="Segoe UI" w:hAnsi="Segoe UI" w:cs="Segoe UI"/>
        </w:rPr>
        <w:t>Whiteley</w:t>
      </w:r>
      <w:proofErr w:type="spellEnd"/>
      <w:r w:rsidRPr="00411564">
        <w:rPr>
          <w:rFonts w:ascii="Segoe UI" w:hAnsi="Segoe UI" w:cs="Segoe UI"/>
        </w:rPr>
        <w:t xml:space="preserve">, </w:t>
      </w:r>
      <w:r w:rsidRPr="00411564">
        <w:rPr>
          <w:rFonts w:ascii="Segoe UI" w:hAnsi="Segoe UI" w:cs="Segoe UI"/>
        </w:rPr>
        <w:br/>
        <w:t>Fareham, PO15 7FX</w:t>
      </w:r>
    </w:p>
    <w:p w14:paraId="09863B28" w14:textId="77777777" w:rsidR="008A7050" w:rsidRDefault="008A7050" w:rsidP="008A7050">
      <w:pPr>
        <w:jc w:val="center"/>
        <w:rPr>
          <w:rFonts w:ascii="Segoe UI" w:hAnsi="Segoe UI" w:cs="Segoe UI"/>
        </w:rPr>
      </w:pPr>
      <w:r w:rsidRPr="00411564">
        <w:rPr>
          <w:rFonts w:ascii="Segoe UI" w:hAnsi="Segoe UI" w:cs="Segoe UI"/>
        </w:rPr>
        <w:t>Telephone: 02392 443333</w:t>
      </w:r>
    </w:p>
    <w:p w14:paraId="7D981A43" w14:textId="77777777" w:rsidR="00E16B90" w:rsidRPr="00411564" w:rsidRDefault="00E16B90" w:rsidP="00E16B90">
      <w:pPr>
        <w:rPr>
          <w:rFonts w:ascii="Segoe UI" w:hAnsi="Segoe UI" w:cs="Segoe UI"/>
        </w:rPr>
      </w:pPr>
    </w:p>
    <w:p w14:paraId="4F34670A" w14:textId="77777777" w:rsidR="008A7050" w:rsidRPr="00411564" w:rsidRDefault="008A7050" w:rsidP="008A7050">
      <w:pPr>
        <w:rPr>
          <w:rFonts w:ascii="Segoe UI" w:hAnsi="Segoe UI" w:cs="Segoe UI"/>
          <w:b/>
          <w:u w:val="single"/>
        </w:rPr>
      </w:pPr>
      <w:r w:rsidRPr="00411564">
        <w:rPr>
          <w:rFonts w:ascii="Segoe UI" w:hAnsi="Segoe UI" w:cs="Segoe UI"/>
          <w:b/>
          <w:u w:val="single"/>
        </w:rPr>
        <w:t>Visitors to Fusion 1:</w:t>
      </w:r>
      <w:r w:rsidR="00411564">
        <w:rPr>
          <w:rFonts w:ascii="Segoe UI" w:hAnsi="Segoe UI" w:cs="Segoe UI"/>
          <w:b/>
          <w:u w:val="single"/>
        </w:rPr>
        <w:br/>
      </w:r>
      <w:r w:rsidRPr="00411564">
        <w:rPr>
          <w:rFonts w:ascii="Segoe UI" w:hAnsi="Segoe UI" w:cs="Segoe UI"/>
        </w:rPr>
        <w:t>On arrival at Building 3000C, please park in an allocated</w:t>
      </w:r>
      <w:r w:rsidR="00411564" w:rsidRPr="00411564">
        <w:rPr>
          <w:rFonts w:ascii="Segoe UI" w:hAnsi="Segoe UI" w:cs="Segoe UI"/>
        </w:rPr>
        <w:t xml:space="preserve"> Lockheed Martin </w:t>
      </w:r>
      <w:r w:rsidRPr="00411564">
        <w:rPr>
          <w:rFonts w:ascii="Segoe UI" w:hAnsi="Segoe UI" w:cs="Segoe UI"/>
        </w:rPr>
        <w:t>visitor space</w:t>
      </w:r>
      <w:r w:rsidR="00411564" w:rsidRPr="00411564">
        <w:rPr>
          <w:rFonts w:ascii="Segoe UI" w:hAnsi="Segoe UI" w:cs="Segoe UI"/>
        </w:rPr>
        <w:t xml:space="preserve">, identified by a green LHM sign. Our visitor spaces are located </w:t>
      </w:r>
      <w:r w:rsidRPr="00411564">
        <w:rPr>
          <w:rFonts w:ascii="Segoe UI" w:hAnsi="Segoe UI" w:cs="Segoe UI"/>
        </w:rPr>
        <w:t xml:space="preserve">to the right as you come through the first car park barrier. </w:t>
      </w:r>
    </w:p>
    <w:p w14:paraId="2861B749" w14:textId="77777777" w:rsidR="00411564" w:rsidRPr="00411564" w:rsidRDefault="00411564" w:rsidP="008A7050">
      <w:pPr>
        <w:rPr>
          <w:rFonts w:ascii="Segoe UI" w:hAnsi="Segoe UI" w:cs="Segoe UI"/>
        </w:rPr>
      </w:pPr>
      <w:r w:rsidRPr="00411564">
        <w:rPr>
          <w:rFonts w:ascii="Segoe UI" w:hAnsi="Segoe UI" w:cs="Segoe UI"/>
        </w:rPr>
        <w:t xml:space="preserve">After parking, please report to the building 3000C reception where your host will be notified of your arrival. In addition, you will be provided with a green visitor parking pass which must be displayed on the dashboard of your vehicle. </w:t>
      </w:r>
    </w:p>
    <w:p w14:paraId="5B83581F" w14:textId="38C33A11" w:rsidR="00411564" w:rsidRPr="00411564" w:rsidRDefault="00411564" w:rsidP="008A7050">
      <w:pPr>
        <w:rPr>
          <w:rFonts w:ascii="Segoe UI" w:hAnsi="Segoe UI" w:cs="Segoe UI"/>
          <w:b/>
          <w:u w:val="single"/>
        </w:rPr>
      </w:pPr>
      <w:r w:rsidRPr="00411564">
        <w:rPr>
          <w:rFonts w:ascii="Segoe UI" w:hAnsi="Segoe UI" w:cs="Segoe UI"/>
          <w:b/>
          <w:u w:val="single"/>
        </w:rPr>
        <w:t>Emergency Procedure</w:t>
      </w:r>
      <w:r>
        <w:rPr>
          <w:rFonts w:ascii="Segoe UI" w:hAnsi="Segoe UI" w:cs="Segoe UI"/>
          <w:b/>
          <w:u w:val="single"/>
        </w:rPr>
        <w:t>:</w:t>
      </w:r>
      <w:r>
        <w:rPr>
          <w:rFonts w:ascii="Segoe UI" w:hAnsi="Segoe UI" w:cs="Segoe UI"/>
          <w:b/>
          <w:u w:val="single"/>
        </w:rPr>
        <w:br/>
      </w:r>
      <w:r w:rsidRPr="00411564">
        <w:rPr>
          <w:rFonts w:ascii="Segoe UI" w:hAnsi="Segoe UI" w:cs="Segoe UI"/>
        </w:rPr>
        <w:t xml:space="preserve">Please be aware that there is a routine fire alarm test every Wednesday at 9:30am. You do not need to react until instructed to by a member of the fire warden team. </w:t>
      </w:r>
    </w:p>
    <w:p w14:paraId="58D87646" w14:textId="51F98FDC" w:rsidR="00411564" w:rsidRPr="00411564" w:rsidRDefault="00411564" w:rsidP="008A7050">
      <w:pPr>
        <w:rPr>
          <w:rFonts w:ascii="Segoe UI" w:hAnsi="Segoe UI" w:cs="Segoe UI"/>
        </w:rPr>
      </w:pPr>
      <w:r w:rsidRPr="00411564">
        <w:rPr>
          <w:rFonts w:ascii="Segoe UI" w:hAnsi="Segoe UI" w:cs="Segoe UI"/>
        </w:rPr>
        <w:t xml:space="preserve">Please familiarise yourself with the location of all Fire Exits. </w:t>
      </w:r>
    </w:p>
    <w:p w14:paraId="033E538B" w14:textId="6E10C85B" w:rsidR="00411564" w:rsidRPr="00411564" w:rsidRDefault="0041782C" w:rsidP="008A7050">
      <w:pPr>
        <w:rPr>
          <w:rFonts w:ascii="Segoe UI" w:hAnsi="Segoe UI" w:cs="Segoe UI"/>
        </w:rPr>
      </w:pPr>
      <w:r w:rsidRPr="00411564">
        <w:rPr>
          <w:rFonts w:ascii="Segoe UI" w:hAnsi="Segoe UI" w:cs="Segoe UI"/>
          <w:noProof/>
        </w:rPr>
        <mc:AlternateContent>
          <mc:Choice Requires="wps">
            <w:drawing>
              <wp:anchor distT="0" distB="0" distL="114300" distR="114300" simplePos="0" relativeHeight="251659264" behindDoc="0" locked="0" layoutInCell="1" allowOverlap="1" wp14:anchorId="5764A963" wp14:editId="14E3384F">
                <wp:simplePos x="0" y="0"/>
                <wp:positionH relativeFrom="margin">
                  <wp:align>left</wp:align>
                </wp:positionH>
                <wp:positionV relativeFrom="paragraph">
                  <wp:posOffset>12065</wp:posOffset>
                </wp:positionV>
                <wp:extent cx="5295900" cy="30956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5295900" cy="3095625"/>
                        </a:xfrm>
                        <a:prstGeom prst="rect">
                          <a:avLst/>
                        </a:prstGeom>
                        <a:solidFill>
                          <a:schemeClr val="lt1"/>
                        </a:solidFill>
                        <a:ln w="6350">
                          <a:solidFill>
                            <a:prstClr val="black"/>
                          </a:solidFill>
                        </a:ln>
                      </wps:spPr>
                      <wps:txbx>
                        <w:txbxContent>
                          <w:p w14:paraId="54342380" w14:textId="77777777" w:rsidR="00411564" w:rsidRDefault="00A417F9">
                            <w:r w:rsidRPr="00A417F9">
                              <w:rPr>
                                <w:noProof/>
                              </w:rPr>
                              <w:drawing>
                                <wp:inline distT="0" distB="0" distL="0" distR="0" wp14:anchorId="6EF28FFF" wp14:editId="2F41F69E">
                                  <wp:extent cx="4791075" cy="2828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4689" cy="28428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4A963" id="_x0000_t202" coordsize="21600,21600" o:spt="202" path="m,l,21600r21600,l21600,xe">
                <v:stroke joinstyle="miter"/>
                <v:path gradientshapeok="t" o:connecttype="rect"/>
              </v:shapetype>
              <v:shape id="Text Box 3" o:spid="_x0000_s1026" type="#_x0000_t202" style="position:absolute;margin-left:0;margin-top:.95pt;width:417pt;height:24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" fillcolor="white [3201]" strokeweight=".5pt">
                <v:textbox>
                  <w:txbxContent>
                    <w:p w14:paraId="54342380" w14:textId="77777777" w:rsidR="00411564" w:rsidRDefault="00A417F9">
                      <w:r w:rsidRPr="00A417F9">
                        <w:rPr>
                          <w:noProof/>
                        </w:rPr>
                        <w:drawing>
                          <wp:inline distT="0" distB="0" distL="0" distR="0" wp14:anchorId="6EF28FFF" wp14:editId="2F41F69E">
                            <wp:extent cx="4791075" cy="2828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4689" cy="2842868"/>
                                    </a:xfrm>
                                    <a:prstGeom prst="rect">
                                      <a:avLst/>
                                    </a:prstGeom>
                                    <a:noFill/>
                                    <a:ln>
                                      <a:noFill/>
                                    </a:ln>
                                  </pic:spPr>
                                </pic:pic>
                              </a:graphicData>
                            </a:graphic>
                          </wp:inline>
                        </w:drawing>
                      </w:r>
                    </w:p>
                  </w:txbxContent>
                </v:textbox>
                <w10:wrap anchorx="margin"/>
              </v:shape>
            </w:pict>
          </mc:Fallback>
        </mc:AlternateContent>
      </w:r>
    </w:p>
    <w:p w14:paraId="0917B57F" w14:textId="52E541EB" w:rsidR="008A7050" w:rsidRPr="00411564" w:rsidRDefault="008A7050" w:rsidP="008A7050">
      <w:pPr>
        <w:rPr>
          <w:rFonts w:ascii="Segoe UI" w:hAnsi="Segoe UI" w:cs="Segoe UI"/>
        </w:rPr>
      </w:pPr>
    </w:p>
    <w:p w14:paraId="6D9A6CE1" w14:textId="77777777" w:rsidR="008A7050" w:rsidRPr="00411564" w:rsidRDefault="008A7050" w:rsidP="008A7050">
      <w:pPr>
        <w:rPr>
          <w:rFonts w:ascii="Segoe UI" w:hAnsi="Segoe UI" w:cs="Segoe UI"/>
        </w:rPr>
      </w:pPr>
    </w:p>
    <w:p w14:paraId="584FD6DC" w14:textId="77777777" w:rsidR="008A7050" w:rsidRPr="00411564" w:rsidRDefault="008A7050" w:rsidP="008A7050">
      <w:pPr>
        <w:jc w:val="center"/>
        <w:rPr>
          <w:rFonts w:ascii="Segoe UI" w:hAnsi="Segoe UI" w:cs="Segoe UI"/>
        </w:rPr>
      </w:pPr>
    </w:p>
    <w:p w14:paraId="09F28C78" w14:textId="77777777" w:rsidR="008A7050" w:rsidRPr="00411564" w:rsidRDefault="008A7050" w:rsidP="008A7050">
      <w:pPr>
        <w:jc w:val="center"/>
        <w:rPr>
          <w:rFonts w:ascii="Segoe UI" w:hAnsi="Segoe UI" w:cs="Segoe UI"/>
        </w:rPr>
      </w:pPr>
    </w:p>
    <w:p w14:paraId="39038334" w14:textId="77777777" w:rsidR="008A7050" w:rsidRPr="00411564" w:rsidRDefault="008A7050" w:rsidP="008A7050">
      <w:pPr>
        <w:jc w:val="center"/>
        <w:rPr>
          <w:rFonts w:ascii="Segoe UI" w:hAnsi="Segoe UI" w:cs="Segoe UI"/>
        </w:rPr>
      </w:pPr>
    </w:p>
    <w:p w14:paraId="56CD30CA" w14:textId="77777777" w:rsidR="00411564" w:rsidRPr="00411564" w:rsidRDefault="00411564" w:rsidP="008A7050">
      <w:pPr>
        <w:jc w:val="center"/>
        <w:rPr>
          <w:rFonts w:ascii="Segoe UI" w:hAnsi="Segoe UI" w:cs="Segoe UI"/>
        </w:rPr>
      </w:pPr>
    </w:p>
    <w:p w14:paraId="18D5997D" w14:textId="77777777" w:rsidR="00411564" w:rsidRPr="00411564" w:rsidRDefault="00411564" w:rsidP="00411564">
      <w:pPr>
        <w:rPr>
          <w:rFonts w:ascii="Segoe UI" w:hAnsi="Segoe UI" w:cs="Segoe UI"/>
        </w:rPr>
      </w:pPr>
    </w:p>
    <w:p w14:paraId="556E1DA9" w14:textId="77777777" w:rsidR="00466C3F" w:rsidRDefault="00466C3F" w:rsidP="00411564">
      <w:pPr>
        <w:rPr>
          <w:rFonts w:ascii="Segoe UI" w:hAnsi="Segoe UI" w:cs="Segoe UI"/>
        </w:rPr>
      </w:pPr>
    </w:p>
    <w:p w14:paraId="7C74C0A5" w14:textId="77777777" w:rsidR="00466C3F" w:rsidRDefault="00466C3F" w:rsidP="00411564">
      <w:pPr>
        <w:rPr>
          <w:rFonts w:ascii="Segoe UI" w:hAnsi="Segoe UI" w:cs="Segoe UI"/>
        </w:rPr>
      </w:pPr>
    </w:p>
    <w:p w14:paraId="770BE3B4" w14:textId="77777777" w:rsidR="0041782C" w:rsidRDefault="0041782C" w:rsidP="00411564">
      <w:pPr>
        <w:rPr>
          <w:rFonts w:ascii="Segoe UI" w:hAnsi="Segoe UI" w:cs="Segoe UI"/>
        </w:rPr>
      </w:pPr>
    </w:p>
    <w:p w14:paraId="40BA16D4" w14:textId="17C49C8B" w:rsidR="008A7050" w:rsidRPr="0041782C" w:rsidRDefault="00411564" w:rsidP="00411564">
      <w:pPr>
        <w:rPr>
          <w:rFonts w:ascii="Segoe UI" w:hAnsi="Segoe UI" w:cs="Segoe UI"/>
          <w:sz w:val="21"/>
          <w:szCs w:val="21"/>
        </w:rPr>
      </w:pPr>
      <w:r w:rsidRPr="0041782C">
        <w:rPr>
          <w:rFonts w:ascii="Segoe UI" w:hAnsi="Segoe UI" w:cs="Segoe UI"/>
          <w:sz w:val="21"/>
          <w:szCs w:val="21"/>
        </w:rPr>
        <w:t xml:space="preserve">If you discover a FIRE, please raise the alarm by going to your neatest fire alarm call point and activate it immediately by breaking the glass. The Fire Alarm will sound continuously, please make your way to </w:t>
      </w:r>
      <w:r w:rsidR="0041782C" w:rsidRPr="0041782C">
        <w:rPr>
          <w:rFonts w:ascii="Segoe UI" w:hAnsi="Segoe UI" w:cs="Segoe UI"/>
          <w:sz w:val="21"/>
          <w:szCs w:val="21"/>
        </w:rPr>
        <w:t>the nearest fire exit.  Please remain with your host and follow them to their muster point and await further instructions.  Leave quickly but do not run.  Do not use the lifts.</w:t>
      </w:r>
    </w:p>
    <w:p w14:paraId="3E0A93DD" w14:textId="77777777" w:rsidR="00411564" w:rsidRPr="0041782C" w:rsidRDefault="00411564" w:rsidP="00411564">
      <w:pPr>
        <w:rPr>
          <w:rFonts w:ascii="Segoe UI" w:hAnsi="Segoe UI" w:cs="Segoe UI"/>
          <w:sz w:val="20"/>
          <w:szCs w:val="20"/>
        </w:rPr>
      </w:pPr>
    </w:p>
    <w:p w14:paraId="57A8CB8B" w14:textId="2F94A0AB" w:rsidR="00411564" w:rsidRPr="00411564" w:rsidRDefault="00411564" w:rsidP="00411564">
      <w:pPr>
        <w:rPr>
          <w:rFonts w:ascii="Segoe UI" w:hAnsi="Segoe UI" w:cs="Segoe UI"/>
          <w:b/>
          <w:u w:val="single"/>
        </w:rPr>
      </w:pPr>
      <w:r>
        <w:rPr>
          <w:rFonts w:ascii="Segoe UI" w:hAnsi="Segoe UI" w:cs="Segoe UI"/>
          <w:b/>
          <w:u w:val="single"/>
        </w:rPr>
        <w:t>Mobile Technology</w:t>
      </w:r>
      <w:r>
        <w:rPr>
          <w:rFonts w:ascii="Segoe UI" w:hAnsi="Segoe UI" w:cs="Segoe UI"/>
          <w:b/>
          <w:u w:val="single"/>
        </w:rPr>
        <w:br/>
      </w:r>
      <w:r w:rsidRPr="00411564">
        <w:rPr>
          <w:rFonts w:ascii="Segoe UI" w:hAnsi="Segoe UI" w:cs="Segoe UI"/>
        </w:rPr>
        <w:t>Non-LMUK equipment / devices may not be connected to th</w:t>
      </w:r>
      <w:r>
        <w:rPr>
          <w:rFonts w:ascii="Segoe UI" w:hAnsi="Segoe UI" w:cs="Segoe UI"/>
        </w:rPr>
        <w:t>e Lockheed Martin UK (LMUK) LAN</w:t>
      </w:r>
      <w:r>
        <w:rPr>
          <w:rFonts w:ascii="Segoe UI" w:hAnsi="Segoe UI" w:cs="Segoe UI"/>
          <w:b/>
          <w:u w:val="single"/>
        </w:rPr>
        <w:br/>
      </w:r>
      <w:r>
        <w:rPr>
          <w:rFonts w:ascii="Segoe UI" w:hAnsi="Segoe UI" w:cs="Segoe UI"/>
          <w:b/>
          <w:u w:val="single"/>
        </w:rPr>
        <w:br/>
        <w:t>Wi-Fi Connection</w:t>
      </w:r>
      <w:r>
        <w:rPr>
          <w:rFonts w:ascii="Segoe UI" w:hAnsi="Segoe UI" w:cs="Segoe UI"/>
          <w:b/>
          <w:u w:val="single"/>
        </w:rPr>
        <w:br/>
      </w:r>
      <w:r w:rsidRPr="00411564">
        <w:rPr>
          <w:rFonts w:ascii="Segoe UI" w:hAnsi="Segoe UI" w:cs="Segoe UI"/>
        </w:rPr>
        <w:t xml:space="preserve">Your host will have to request for a password to access Wi-Fi connection. </w:t>
      </w:r>
      <w:r>
        <w:rPr>
          <w:rFonts w:ascii="Segoe UI" w:hAnsi="Segoe UI" w:cs="Segoe UI"/>
          <w:b/>
          <w:u w:val="single"/>
        </w:rPr>
        <w:br/>
      </w:r>
      <w:r>
        <w:rPr>
          <w:rFonts w:ascii="Segoe UI" w:hAnsi="Segoe UI" w:cs="Segoe UI"/>
          <w:b/>
          <w:u w:val="single"/>
        </w:rPr>
        <w:br/>
        <w:t>Cameras – No Photography Site</w:t>
      </w:r>
      <w:r>
        <w:rPr>
          <w:rFonts w:ascii="Segoe UI" w:hAnsi="Segoe UI" w:cs="Segoe UI"/>
          <w:b/>
          <w:u w:val="single"/>
        </w:rPr>
        <w:br/>
      </w:r>
      <w:r w:rsidRPr="00411564">
        <w:rPr>
          <w:rFonts w:ascii="Segoe UI" w:hAnsi="Segoe UI" w:cs="Segoe UI"/>
        </w:rPr>
        <w:t>Only authorised users are permitted to take images on site.  Visitors are not permitted to take images unless properly authorised through LMUK Ltd site management and issued with a camera pass.</w:t>
      </w:r>
    </w:p>
    <w:p w14:paraId="01958637" w14:textId="77777777" w:rsidR="00411564" w:rsidRPr="00411564" w:rsidRDefault="00411564" w:rsidP="00411564">
      <w:pPr>
        <w:rPr>
          <w:rFonts w:ascii="Segoe UI" w:hAnsi="Segoe UI" w:cs="Segoe UI"/>
        </w:rPr>
      </w:pPr>
      <w:r w:rsidRPr="00411564">
        <w:rPr>
          <w:rFonts w:ascii="Segoe UI" w:hAnsi="Segoe UI" w:cs="Segoe UI"/>
          <w:b/>
          <w:u w:val="single"/>
        </w:rPr>
        <w:t xml:space="preserve">Use of IT Services &amp; Equipment </w:t>
      </w:r>
      <w:r>
        <w:rPr>
          <w:rFonts w:ascii="Segoe UI" w:hAnsi="Segoe UI" w:cs="Segoe UI"/>
          <w:b/>
          <w:u w:val="single"/>
        </w:rPr>
        <w:br/>
      </w:r>
      <w:r w:rsidRPr="00411564">
        <w:rPr>
          <w:rFonts w:ascii="Segoe UI" w:hAnsi="Segoe UI" w:cs="Segoe UI"/>
        </w:rPr>
        <w:t>Please do not connect any equipment to our infrastructure without first contacting and getting the assistance of IT Services who can be contacted on 0800 169 045</w:t>
      </w:r>
      <w:r>
        <w:rPr>
          <w:rFonts w:ascii="Segoe UI" w:hAnsi="Segoe UI" w:cs="Segoe UI"/>
        </w:rPr>
        <w:t>0. Internal shortcut dial *3100</w:t>
      </w:r>
    </w:p>
    <w:p w14:paraId="604AA2FA" w14:textId="77777777" w:rsidR="00411564" w:rsidRPr="00411564" w:rsidRDefault="00411564" w:rsidP="00411564">
      <w:pPr>
        <w:rPr>
          <w:rFonts w:ascii="Segoe UI" w:hAnsi="Segoe UI" w:cs="Segoe UI"/>
        </w:rPr>
      </w:pPr>
      <w:r w:rsidRPr="00411564">
        <w:rPr>
          <w:rFonts w:ascii="Segoe UI" w:hAnsi="Segoe UI" w:cs="Segoe UI"/>
        </w:rPr>
        <w:t>IT Services can also help you with the transferal of data, preparation of presentation media and other ad hoc IT n</w:t>
      </w:r>
      <w:r>
        <w:rPr>
          <w:rFonts w:ascii="Segoe UI" w:hAnsi="Segoe UI" w:cs="Segoe UI"/>
        </w:rPr>
        <w:t>eeds during your visit with us.</w:t>
      </w:r>
    </w:p>
    <w:p w14:paraId="2A5B371A" w14:textId="77777777" w:rsidR="00411564" w:rsidRDefault="00411564" w:rsidP="00411564">
      <w:pPr>
        <w:rPr>
          <w:rFonts w:ascii="Segoe UI" w:hAnsi="Segoe UI" w:cs="Segoe UI"/>
        </w:rPr>
      </w:pPr>
      <w:r w:rsidRPr="00411564">
        <w:rPr>
          <w:rFonts w:ascii="Segoe UI" w:hAnsi="Segoe UI" w:cs="Segoe UI"/>
        </w:rPr>
        <w:t>Arrangements for these requests are best made through your host and can be made in advance of your visit.</w:t>
      </w:r>
    </w:p>
    <w:p w14:paraId="085D9D11" w14:textId="77777777" w:rsidR="00411564" w:rsidRPr="00411564" w:rsidRDefault="00411564" w:rsidP="00411564">
      <w:pPr>
        <w:rPr>
          <w:rFonts w:ascii="Segoe UI" w:hAnsi="Segoe UI" w:cs="Segoe UI"/>
          <w:b/>
          <w:u w:val="single"/>
        </w:rPr>
      </w:pPr>
      <w:r w:rsidRPr="00411564">
        <w:rPr>
          <w:rFonts w:ascii="Segoe UI" w:hAnsi="Segoe UI" w:cs="Segoe UI"/>
          <w:b/>
          <w:u w:val="single"/>
        </w:rPr>
        <w:t>Security</w:t>
      </w:r>
      <w:r>
        <w:rPr>
          <w:rFonts w:ascii="Segoe UI" w:hAnsi="Segoe UI" w:cs="Segoe UI"/>
          <w:b/>
          <w:u w:val="single"/>
        </w:rPr>
        <w:br/>
      </w:r>
      <w:r w:rsidRPr="00411564">
        <w:rPr>
          <w:rFonts w:ascii="Segoe UI" w:hAnsi="Segoe UI" w:cs="Segoe UI"/>
        </w:rPr>
        <w:t xml:space="preserve">All visitors are required to sign in and out of the visitor’s log which is located </w:t>
      </w:r>
      <w:r>
        <w:rPr>
          <w:rFonts w:ascii="Segoe UI" w:hAnsi="Segoe UI" w:cs="Segoe UI"/>
        </w:rPr>
        <w:t>with the Office Admin team on the second floor.</w:t>
      </w:r>
    </w:p>
    <w:p w14:paraId="0A5F46A2" w14:textId="77777777" w:rsidR="00411564" w:rsidRDefault="00411564" w:rsidP="00411564">
      <w:pPr>
        <w:rPr>
          <w:rFonts w:ascii="Segoe UI" w:hAnsi="Segoe UI" w:cs="Segoe UI"/>
        </w:rPr>
      </w:pPr>
      <w:r w:rsidRPr="00411564">
        <w:rPr>
          <w:rFonts w:ascii="Segoe UI" w:hAnsi="Segoe UI" w:cs="Segoe UI"/>
        </w:rPr>
        <w:t xml:space="preserve">Please ensure your visitor badge is visible </w:t>
      </w:r>
      <w:proofErr w:type="gramStart"/>
      <w:r w:rsidRPr="00411564">
        <w:rPr>
          <w:rFonts w:ascii="Segoe UI" w:hAnsi="Segoe UI" w:cs="Segoe UI"/>
        </w:rPr>
        <w:t>at all times</w:t>
      </w:r>
      <w:proofErr w:type="gramEnd"/>
      <w:r w:rsidRPr="00411564">
        <w:rPr>
          <w:rFonts w:ascii="Segoe UI" w:hAnsi="Segoe UI" w:cs="Segoe UI"/>
        </w:rPr>
        <w:t>.  Your badge will not permit access through controlled doors.  Badges must be returned daily unless otherwise stated.</w:t>
      </w:r>
    </w:p>
    <w:p w14:paraId="042563D6" w14:textId="77777777" w:rsidR="00411564" w:rsidRPr="00411564" w:rsidRDefault="00411564" w:rsidP="00411564">
      <w:pPr>
        <w:rPr>
          <w:rFonts w:ascii="Segoe UI" w:hAnsi="Segoe UI" w:cs="Segoe UI"/>
          <w:b/>
          <w:u w:val="single"/>
        </w:rPr>
      </w:pPr>
      <w:r w:rsidRPr="00411564">
        <w:rPr>
          <w:rFonts w:ascii="Segoe UI" w:hAnsi="Segoe UI" w:cs="Segoe UI"/>
          <w:b/>
          <w:u w:val="single"/>
        </w:rPr>
        <w:t>Environment, Safety &amp; Health (ESH)</w:t>
      </w:r>
      <w:r>
        <w:rPr>
          <w:rFonts w:ascii="Segoe UI" w:hAnsi="Segoe UI" w:cs="Segoe UI"/>
          <w:b/>
          <w:u w:val="single"/>
        </w:rPr>
        <w:br/>
      </w:r>
      <w:r w:rsidRPr="00411564">
        <w:rPr>
          <w:rFonts w:ascii="Segoe UI" w:hAnsi="Segoe UI" w:cs="Segoe UI"/>
        </w:rPr>
        <w:t>LMUK is committed to ensuring that employee, visitors and others are protected, so far as is reasonably practicable from risks to health and safety arising from work activities.</w:t>
      </w:r>
    </w:p>
    <w:p w14:paraId="2973B7F3" w14:textId="77777777" w:rsidR="00411564" w:rsidRPr="00411564" w:rsidRDefault="00411564" w:rsidP="00411564">
      <w:pPr>
        <w:rPr>
          <w:rFonts w:ascii="Segoe UI" w:hAnsi="Segoe UI" w:cs="Segoe UI"/>
        </w:rPr>
      </w:pPr>
      <w:r w:rsidRPr="00411564">
        <w:rPr>
          <w:rFonts w:ascii="Segoe UI" w:hAnsi="Segoe UI" w:cs="Segoe UI"/>
        </w:rPr>
        <w:t>Please note: Smoking is only permitte</w:t>
      </w:r>
      <w:r w:rsidR="00E16B90">
        <w:rPr>
          <w:rFonts w:ascii="Segoe UI" w:hAnsi="Segoe UI" w:cs="Segoe UI"/>
        </w:rPr>
        <w:t xml:space="preserve">d in the designated smoking area located between buildings 3000A and 3000B. Please ask your host for directions. </w:t>
      </w:r>
    </w:p>
    <w:sectPr w:rsidR="00411564" w:rsidRPr="0041156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B1BCB" w14:textId="77777777" w:rsidR="00025723" w:rsidRDefault="00025723" w:rsidP="008A7050">
      <w:pPr>
        <w:spacing w:after="0" w:line="240" w:lineRule="auto"/>
      </w:pPr>
      <w:r>
        <w:separator/>
      </w:r>
    </w:p>
  </w:endnote>
  <w:endnote w:type="continuationSeparator" w:id="0">
    <w:p w14:paraId="594C9C94" w14:textId="77777777" w:rsidR="00025723" w:rsidRDefault="00025723" w:rsidP="008A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0E834" w14:textId="77777777" w:rsidR="00E16B90" w:rsidRDefault="00E16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2937E" w14:textId="77777777" w:rsidR="00E16B90" w:rsidRDefault="00E16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D5658" w14:textId="77777777" w:rsidR="00E16B90" w:rsidRDefault="00E16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47A63" w14:textId="77777777" w:rsidR="00025723" w:rsidRDefault="00025723" w:rsidP="008A7050">
      <w:pPr>
        <w:spacing w:after="0" w:line="240" w:lineRule="auto"/>
      </w:pPr>
      <w:r>
        <w:separator/>
      </w:r>
    </w:p>
  </w:footnote>
  <w:footnote w:type="continuationSeparator" w:id="0">
    <w:p w14:paraId="14E6C1D1" w14:textId="77777777" w:rsidR="00025723" w:rsidRDefault="00025723" w:rsidP="008A7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A9745" w14:textId="77777777" w:rsidR="00E16B90" w:rsidRDefault="00E16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C4722" w14:textId="77777777" w:rsidR="008A7050" w:rsidRDefault="008A7050" w:rsidP="008A7050">
    <w:pPr>
      <w:pStyle w:val="Header"/>
      <w:jc w:val="right"/>
    </w:pPr>
    <w:r>
      <w:rPr>
        <w:noProof/>
      </w:rPr>
      <w:drawing>
        <wp:inline distT="0" distB="0" distL="0" distR="0" wp14:anchorId="4C64FDE7" wp14:editId="596D6121">
          <wp:extent cx="2200275" cy="37698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M_Logo_notag_RGB.jpg"/>
                  <pic:cNvPicPr/>
                </pic:nvPicPr>
                <pic:blipFill>
                  <a:blip r:embed="rId1">
                    <a:extLst>
                      <a:ext uri="{28A0092B-C50C-407E-A947-70E740481C1C}">
                        <a14:useLocalDpi xmlns:a14="http://schemas.microsoft.com/office/drawing/2010/main" val="0"/>
                      </a:ext>
                    </a:extLst>
                  </a:blip>
                  <a:stretch>
                    <a:fillRect/>
                  </a:stretch>
                </pic:blipFill>
                <pic:spPr>
                  <a:xfrm>
                    <a:off x="0" y="0"/>
                    <a:ext cx="2212937" cy="3791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A2F16" w14:textId="77777777" w:rsidR="00E16B90" w:rsidRDefault="00E16B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50"/>
    <w:rsid w:val="000169F0"/>
    <w:rsid w:val="00025723"/>
    <w:rsid w:val="000C0175"/>
    <w:rsid w:val="00411564"/>
    <w:rsid w:val="0041782C"/>
    <w:rsid w:val="00466C3F"/>
    <w:rsid w:val="0074377E"/>
    <w:rsid w:val="008A7050"/>
    <w:rsid w:val="00A417F9"/>
    <w:rsid w:val="00B418D4"/>
    <w:rsid w:val="00D17022"/>
    <w:rsid w:val="00E16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8F5E6"/>
  <w15:chartTrackingRefBased/>
  <w15:docId w15:val="{390230A8-D6EC-4661-A0C0-6858EC4A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050"/>
  </w:style>
  <w:style w:type="paragraph" w:styleId="Footer">
    <w:name w:val="footer"/>
    <w:basedOn w:val="Normal"/>
    <w:link w:val="FooterChar"/>
    <w:uiPriority w:val="99"/>
    <w:unhideWhenUsed/>
    <w:rsid w:val="008A7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1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Sophie (UK)</dc:creator>
  <cp:keywords/>
  <dc:description/>
  <cp:lastModifiedBy>Ripper, Jo (UK N-Optamor)</cp:lastModifiedBy>
  <cp:revision>3</cp:revision>
  <dcterms:created xsi:type="dcterms:W3CDTF">2018-08-15T11:01:00Z</dcterms:created>
  <dcterms:modified xsi:type="dcterms:W3CDTF">2018-08-23T13:06:00Z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UK\cn016558</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checkedProgramsCount">
    <vt:i4>0</vt:i4>
  </property>
  <property fmtid="{D5CDD505-2E9C-101B-9397-08002B2CF9AE}" pid="13" name="ExpCountry">
    <vt:lpwstr/>
  </property>
</Properties>
</file>