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ACC74" w14:textId="4230AD08" w:rsidR="00DD5D15" w:rsidRDefault="005547E4" w:rsidP="009D37C9">
      <w:pPr>
        <w:pStyle w:val="Title"/>
      </w:pPr>
      <w:r>
        <w:t xml:space="preserve">MFC - </w:t>
      </w:r>
      <w:r w:rsidR="00DD5D15" w:rsidRPr="009D37C9">
        <w:t>SCAR</w:t>
      </w:r>
      <w:r w:rsidR="00297820">
        <w:t xml:space="preserve"> Guide for</w:t>
      </w:r>
      <w:r w:rsidR="00DD5D15" w:rsidRPr="009D37C9">
        <w:t xml:space="preserve"> Response and Review </w:t>
      </w:r>
    </w:p>
    <w:p w14:paraId="17370D5E" w14:textId="7621E6F4" w:rsidR="009D37C9" w:rsidRDefault="0007456C" w:rsidP="00C764C0">
      <w:pPr>
        <w:shd w:val="clear" w:color="auto" w:fill="FFFFFF"/>
        <w:spacing w:before="100" w:beforeAutospacing="1" w:after="100" w:afterAutospacing="1" w:line="240" w:lineRule="auto"/>
        <w:rPr>
          <w:rFonts w:ascii="Calibri" w:eastAsia="Times New Roman" w:hAnsi="Calibri" w:cs="Calibri"/>
          <w:color w:val="000000"/>
          <w:sz w:val="26"/>
          <w:szCs w:val="26"/>
        </w:rPr>
      </w:pPr>
      <w:bookmarkStart w:id="0" w:name="_Toc75881542"/>
      <w:r w:rsidRPr="009D37C9">
        <w:rPr>
          <w:rStyle w:val="Heading1Char"/>
        </w:rPr>
        <w:t>Purpose</w:t>
      </w:r>
      <w:bookmarkEnd w:id="0"/>
      <w:r w:rsidRPr="00DD5D15">
        <w:rPr>
          <w:rFonts w:ascii="Calibri" w:eastAsia="Times New Roman" w:hAnsi="Calibri" w:cs="Calibri"/>
          <w:b/>
          <w:bCs/>
          <w:color w:val="000000"/>
          <w:sz w:val="26"/>
          <w:szCs w:val="26"/>
        </w:rPr>
        <w:t>: </w:t>
      </w:r>
      <w:r w:rsidRPr="0069791C">
        <w:rPr>
          <w:rFonts w:ascii="Calibri" w:eastAsia="Times New Roman" w:hAnsi="Calibri" w:cs="Calibri"/>
          <w:color w:val="000000"/>
          <w:sz w:val="26"/>
          <w:szCs w:val="26"/>
        </w:rPr>
        <w:t>This is a</w:t>
      </w:r>
      <w:r>
        <w:rPr>
          <w:rFonts w:ascii="Calibri" w:eastAsia="Times New Roman" w:hAnsi="Calibri" w:cs="Calibri"/>
          <w:color w:val="000000"/>
          <w:sz w:val="26"/>
          <w:szCs w:val="26"/>
        </w:rPr>
        <w:t xml:space="preserve"> reference only</w:t>
      </w:r>
      <w:r w:rsidRPr="0069791C">
        <w:rPr>
          <w:rFonts w:ascii="Calibri" w:eastAsia="Times New Roman" w:hAnsi="Calibri" w:cs="Calibri"/>
          <w:color w:val="000000"/>
          <w:sz w:val="26"/>
          <w:szCs w:val="26"/>
        </w:rPr>
        <w:t xml:space="preserve"> resource for SCAR Coordinators </w:t>
      </w:r>
      <w:r w:rsidR="00487758">
        <w:rPr>
          <w:rFonts w:ascii="Calibri" w:eastAsia="Times New Roman" w:hAnsi="Calibri" w:cs="Calibri"/>
          <w:color w:val="000000"/>
          <w:sz w:val="26"/>
          <w:szCs w:val="26"/>
        </w:rPr>
        <w:t xml:space="preserve">and Suppliers - </w:t>
      </w:r>
      <w:r w:rsidRPr="0069791C">
        <w:rPr>
          <w:rFonts w:ascii="Calibri" w:eastAsia="Times New Roman" w:hAnsi="Calibri" w:cs="Calibri"/>
          <w:color w:val="000000"/>
          <w:sz w:val="26"/>
          <w:szCs w:val="26"/>
        </w:rPr>
        <w:t>to communicate and align supplier responses and use to evaluate SCAR responses</w:t>
      </w:r>
      <w:r w:rsidRPr="00DD5D15">
        <w:rPr>
          <w:rFonts w:ascii="Calibri" w:eastAsia="Times New Roman" w:hAnsi="Calibri" w:cs="Calibri"/>
          <w:color w:val="000000"/>
          <w:sz w:val="26"/>
          <w:szCs w:val="26"/>
        </w:rPr>
        <w:t>.</w:t>
      </w:r>
      <w:r w:rsidRPr="0069791C">
        <w:rPr>
          <w:rFonts w:ascii="Calibri" w:eastAsia="Times New Roman" w:hAnsi="Calibri" w:cs="Calibri"/>
          <w:color w:val="000000"/>
          <w:sz w:val="26"/>
          <w:szCs w:val="26"/>
        </w:rPr>
        <w:t xml:space="preserve"> </w:t>
      </w:r>
    </w:p>
    <w:p w14:paraId="4B29113F" w14:textId="45C31029" w:rsidR="00C764C0" w:rsidRDefault="009D37C9" w:rsidP="00487758">
      <w:pPr>
        <w:shd w:val="clear" w:color="auto" w:fill="FFFFFF"/>
        <w:spacing w:before="100" w:beforeAutospacing="1" w:after="100" w:afterAutospacing="1" w:line="240" w:lineRule="auto"/>
        <w:rPr>
          <w:rFonts w:ascii="Calibri" w:eastAsia="Times New Roman" w:hAnsi="Calibri" w:cs="Calibri"/>
          <w:color w:val="000000"/>
          <w:sz w:val="26"/>
          <w:szCs w:val="26"/>
        </w:rPr>
      </w:pPr>
      <w:bookmarkStart w:id="1" w:name="_Toc75881543"/>
      <w:r w:rsidRPr="009D37C9">
        <w:rPr>
          <w:rStyle w:val="Heading1Char"/>
        </w:rPr>
        <w:t>Supplier's SCAR Response Team</w:t>
      </w:r>
      <w:r w:rsidRPr="00C764C0">
        <w:rPr>
          <w:rStyle w:val="Heading1Char"/>
        </w:rPr>
        <w:t>:</w:t>
      </w:r>
      <w:bookmarkEnd w:id="1"/>
      <w:r w:rsidRPr="0069791C">
        <w:rPr>
          <w:rFonts w:ascii="Calibri" w:eastAsia="Times New Roman" w:hAnsi="Calibri" w:cs="Calibri"/>
          <w:b/>
          <w:bCs/>
          <w:smallCaps/>
          <w:color w:val="000000"/>
          <w:sz w:val="26"/>
          <w:szCs w:val="26"/>
        </w:rPr>
        <w:t xml:space="preserve">  </w:t>
      </w:r>
      <w:r w:rsidRPr="0069791C">
        <w:rPr>
          <w:rFonts w:ascii="Calibri" w:eastAsia="Times New Roman" w:hAnsi="Calibri" w:cs="Calibri"/>
          <w:color w:val="000000"/>
          <w:sz w:val="26"/>
          <w:szCs w:val="26"/>
        </w:rPr>
        <w:t xml:space="preserve">Should be a cross functional team </w:t>
      </w:r>
      <w:r w:rsidR="00215002">
        <w:rPr>
          <w:rFonts w:ascii="Calibri" w:eastAsia="Times New Roman" w:hAnsi="Calibri" w:cs="Calibri"/>
          <w:color w:val="000000"/>
          <w:sz w:val="26"/>
          <w:szCs w:val="26"/>
        </w:rPr>
        <w:t xml:space="preserve">led by quality </w:t>
      </w:r>
      <w:r w:rsidRPr="0069791C">
        <w:rPr>
          <w:rFonts w:ascii="Calibri" w:eastAsia="Times New Roman" w:hAnsi="Calibri" w:cs="Calibri"/>
          <w:color w:val="000000"/>
          <w:sz w:val="26"/>
          <w:szCs w:val="26"/>
        </w:rPr>
        <w:t>to promote multi-disciplinary review of issue, analysis and measures taken to correct and prevent deficiency.</w:t>
      </w:r>
      <w:r>
        <w:rPr>
          <w:rFonts w:ascii="Calibri" w:eastAsia="Times New Roman" w:hAnsi="Calibri" w:cs="Calibri"/>
          <w:color w:val="000000"/>
          <w:sz w:val="26"/>
          <w:szCs w:val="26"/>
        </w:rPr>
        <w:t xml:space="preserve"> </w:t>
      </w:r>
    </w:p>
    <w:p w14:paraId="5A8921AA" w14:textId="36BB2089" w:rsidR="00AF2BD7" w:rsidRPr="0007456C" w:rsidRDefault="00AF2BD7" w:rsidP="00AF2BD7">
      <w:pPr>
        <w:rPr>
          <w:rFonts w:ascii="Times New Roman" w:eastAsia="Times New Roman" w:hAnsi="Times New Roman" w:cs="Times New Roman"/>
          <w:color w:val="000000"/>
          <w:sz w:val="26"/>
          <w:szCs w:val="26"/>
        </w:rPr>
      </w:pPr>
      <w:bookmarkStart w:id="2" w:name="_Toc75881546"/>
      <w:r w:rsidRPr="00C764C0">
        <w:rPr>
          <w:rStyle w:val="Heading1Char"/>
        </w:rPr>
        <w:t>Containment Efforts</w:t>
      </w:r>
      <w:bookmarkEnd w:id="2"/>
      <w:r w:rsidR="00745148" w:rsidRPr="0069791C">
        <w:rPr>
          <w:rFonts w:ascii="Calibri" w:eastAsia="Times New Roman" w:hAnsi="Calibri" w:cs="Calibri"/>
          <w:color w:val="000000"/>
          <w:sz w:val="26"/>
          <w:szCs w:val="26"/>
        </w:rPr>
        <w:t xml:space="preserve">: </w:t>
      </w:r>
      <w:r w:rsidR="00745148" w:rsidRPr="0007456C">
        <w:rPr>
          <w:rFonts w:ascii="Times New Roman" w:eastAsia="Times New Roman" w:hAnsi="Times New Roman" w:cs="Times New Roman"/>
          <w:color w:val="000000"/>
          <w:sz w:val="26"/>
          <w:szCs w:val="26"/>
        </w:rPr>
        <w:t>(</w:t>
      </w:r>
      <w:r w:rsidR="00887072" w:rsidRPr="0007456C">
        <w:rPr>
          <w:rFonts w:ascii="Times New Roman" w:eastAsia="Times New Roman" w:hAnsi="Times New Roman" w:cs="Times New Roman"/>
          <w:color w:val="000000"/>
          <w:sz w:val="26"/>
          <w:szCs w:val="26"/>
        </w:rPr>
        <w:t>Delivered units, work in progress (WIP), material in stock, any sub-tier items)</w:t>
      </w:r>
    </w:p>
    <w:p w14:paraId="6F9270FB" w14:textId="5F065413" w:rsidR="0043654B" w:rsidRPr="0007456C" w:rsidRDefault="0043654B" w:rsidP="00187D18">
      <w:pPr>
        <w:pStyle w:val="ListParagraph"/>
        <w:numPr>
          <w:ilvl w:val="0"/>
          <w:numId w:val="7"/>
        </w:numPr>
        <w:rPr>
          <w:rFonts w:ascii="Times New Roman" w:hAnsi="Times New Roman" w:cs="Times New Roman"/>
          <w:sz w:val="26"/>
          <w:szCs w:val="26"/>
        </w:rPr>
      </w:pPr>
      <w:r w:rsidRPr="0007456C">
        <w:rPr>
          <w:rFonts w:ascii="Times New Roman" w:hAnsi="Times New Roman" w:cs="Times New Roman"/>
          <w:sz w:val="26"/>
          <w:szCs w:val="26"/>
        </w:rPr>
        <w:t xml:space="preserve">Containment must take place </w:t>
      </w:r>
      <w:r w:rsidRPr="0007456C">
        <w:rPr>
          <w:rFonts w:ascii="Times New Roman" w:hAnsi="Times New Roman" w:cs="Times New Roman"/>
          <w:i/>
          <w:iCs/>
          <w:sz w:val="26"/>
          <w:szCs w:val="26"/>
        </w:rPr>
        <w:t>immediatel</w:t>
      </w:r>
      <w:r w:rsidR="00DF7881" w:rsidRPr="0007456C">
        <w:rPr>
          <w:rFonts w:ascii="Times New Roman" w:hAnsi="Times New Roman" w:cs="Times New Roman"/>
          <w:i/>
          <w:iCs/>
          <w:sz w:val="26"/>
          <w:szCs w:val="26"/>
        </w:rPr>
        <w:t>y (</w:t>
      </w:r>
      <w:r w:rsidR="009B4A7E" w:rsidRPr="0007456C">
        <w:rPr>
          <w:rFonts w:ascii="Times New Roman" w:hAnsi="Times New Roman" w:cs="Times New Roman"/>
          <w:i/>
          <w:iCs/>
          <w:sz w:val="26"/>
          <w:szCs w:val="26"/>
        </w:rPr>
        <w:t xml:space="preserve">Best Practice: </w:t>
      </w:r>
      <w:r w:rsidR="009B4A7E" w:rsidRPr="0007456C">
        <w:rPr>
          <w:rFonts w:ascii="Times New Roman" w:hAnsi="Times New Roman" w:cs="Times New Roman"/>
          <w:sz w:val="26"/>
          <w:szCs w:val="26"/>
        </w:rPr>
        <w:t>S</w:t>
      </w:r>
      <w:r w:rsidRPr="0007456C">
        <w:rPr>
          <w:rFonts w:ascii="Times New Roman" w:hAnsi="Times New Roman" w:cs="Times New Roman"/>
          <w:sz w:val="26"/>
          <w:szCs w:val="26"/>
        </w:rPr>
        <w:t>hould be entered into the P2P portal within 24 hours</w:t>
      </w:r>
      <w:r w:rsidR="00DF7881" w:rsidRPr="0007456C">
        <w:rPr>
          <w:rFonts w:ascii="Times New Roman" w:hAnsi="Times New Roman" w:cs="Times New Roman"/>
          <w:sz w:val="26"/>
          <w:szCs w:val="26"/>
        </w:rPr>
        <w:t>)</w:t>
      </w:r>
      <w:r w:rsidRPr="0007456C">
        <w:rPr>
          <w:rFonts w:ascii="Times New Roman" w:hAnsi="Times New Roman" w:cs="Times New Roman"/>
          <w:sz w:val="26"/>
          <w:szCs w:val="26"/>
        </w:rPr>
        <w:t>.</w:t>
      </w:r>
    </w:p>
    <w:p w14:paraId="6F7F53D6" w14:textId="27257E82" w:rsidR="00887072" w:rsidRPr="0007456C" w:rsidRDefault="0043654B" w:rsidP="00187D18">
      <w:pPr>
        <w:pStyle w:val="ListParagraph"/>
        <w:numPr>
          <w:ilvl w:val="0"/>
          <w:numId w:val="7"/>
        </w:numPr>
        <w:rPr>
          <w:rFonts w:ascii="Times New Roman" w:hAnsi="Times New Roman" w:cs="Times New Roman"/>
          <w:sz w:val="26"/>
          <w:szCs w:val="26"/>
        </w:rPr>
      </w:pPr>
      <w:r w:rsidRPr="0007456C">
        <w:rPr>
          <w:rFonts w:ascii="Times New Roman" w:hAnsi="Times New Roman" w:cs="Times New Roman"/>
          <w:sz w:val="26"/>
          <w:szCs w:val="26"/>
        </w:rPr>
        <w:t xml:space="preserve">This may include containing all suspect or unknown product, additional inspection or testing of product, </w:t>
      </w:r>
      <w:r w:rsidR="00887072" w:rsidRPr="0007456C">
        <w:rPr>
          <w:rFonts w:ascii="Times New Roman" w:hAnsi="Times New Roman" w:cs="Times New Roman"/>
          <w:sz w:val="26"/>
          <w:szCs w:val="26"/>
        </w:rPr>
        <w:t xml:space="preserve">or </w:t>
      </w:r>
      <w:r w:rsidRPr="0007456C">
        <w:rPr>
          <w:rFonts w:ascii="Times New Roman" w:hAnsi="Times New Roman" w:cs="Times New Roman"/>
          <w:sz w:val="26"/>
          <w:szCs w:val="26"/>
        </w:rPr>
        <w:t>other actions determined to be short term in nature</w:t>
      </w:r>
      <w:r w:rsidR="00887072" w:rsidRPr="0007456C">
        <w:rPr>
          <w:rFonts w:ascii="Times New Roman" w:hAnsi="Times New Roman" w:cs="Times New Roman"/>
          <w:sz w:val="26"/>
          <w:szCs w:val="26"/>
        </w:rPr>
        <w:t>.</w:t>
      </w:r>
    </w:p>
    <w:p w14:paraId="65BE5467" w14:textId="1328AEF9" w:rsidR="00AF2BD7" w:rsidRPr="00487758" w:rsidRDefault="00AF2BD7" w:rsidP="00AF2BD7">
      <w:pPr>
        <w:pStyle w:val="ListParagraph"/>
        <w:numPr>
          <w:ilvl w:val="0"/>
          <w:numId w:val="7"/>
        </w:numPr>
        <w:rPr>
          <w:rFonts w:ascii="Times New Roman" w:hAnsi="Times New Roman" w:cs="Times New Roman"/>
          <w:i/>
          <w:iCs/>
          <w:sz w:val="26"/>
          <w:szCs w:val="26"/>
        </w:rPr>
      </w:pPr>
      <w:r w:rsidRPr="0007456C">
        <w:rPr>
          <w:rFonts w:ascii="Times New Roman" w:eastAsia="Times New Roman" w:hAnsi="Times New Roman" w:cs="Times New Roman"/>
          <w:color w:val="000000"/>
          <w:sz w:val="26"/>
          <w:szCs w:val="26"/>
        </w:rPr>
        <w:t xml:space="preserve">Containment efforts should not be </w:t>
      </w:r>
      <w:r w:rsidR="00187D18" w:rsidRPr="0007456C">
        <w:rPr>
          <w:rFonts w:ascii="Times New Roman" w:eastAsia="Times New Roman" w:hAnsi="Times New Roman" w:cs="Times New Roman"/>
          <w:color w:val="000000"/>
          <w:sz w:val="26"/>
          <w:szCs w:val="26"/>
        </w:rPr>
        <w:t xml:space="preserve">limited to one </w:t>
      </w:r>
      <w:r w:rsidRPr="0007456C">
        <w:rPr>
          <w:rFonts w:ascii="Times New Roman" w:eastAsia="Times New Roman" w:hAnsi="Times New Roman" w:cs="Times New Roman"/>
          <w:color w:val="000000"/>
          <w:sz w:val="26"/>
          <w:szCs w:val="26"/>
        </w:rPr>
        <w:t xml:space="preserve">part number. All </w:t>
      </w:r>
      <w:r w:rsidR="00187D18" w:rsidRPr="0007456C">
        <w:rPr>
          <w:rFonts w:ascii="Times New Roman" w:eastAsia="Times New Roman" w:hAnsi="Times New Roman" w:cs="Times New Roman"/>
          <w:color w:val="000000"/>
          <w:sz w:val="26"/>
          <w:szCs w:val="26"/>
        </w:rPr>
        <w:t xml:space="preserve">LM </w:t>
      </w:r>
      <w:r w:rsidRPr="0007456C">
        <w:rPr>
          <w:rFonts w:ascii="Times New Roman" w:eastAsia="Times New Roman" w:hAnsi="Times New Roman" w:cs="Times New Roman"/>
          <w:color w:val="000000"/>
          <w:sz w:val="26"/>
          <w:szCs w:val="26"/>
        </w:rPr>
        <w:t xml:space="preserve">parts/orders having the requirement cited/violated in the SCAR should be validated for compliance.  </w:t>
      </w:r>
    </w:p>
    <w:p w14:paraId="1ACD41BA" w14:textId="77777777" w:rsidR="00487758" w:rsidRPr="00487758" w:rsidRDefault="00487758" w:rsidP="00487758">
      <w:pPr>
        <w:pStyle w:val="ListParagraph"/>
        <w:rPr>
          <w:rFonts w:ascii="Times New Roman" w:hAnsi="Times New Roman" w:cs="Times New Roman"/>
          <w:i/>
          <w:iCs/>
          <w:sz w:val="26"/>
          <w:szCs w:val="26"/>
        </w:rPr>
      </w:pPr>
    </w:p>
    <w:p w14:paraId="51B8E130" w14:textId="77777777" w:rsidR="00AF2BD7" w:rsidRPr="0069791C" w:rsidRDefault="00AF2BD7" w:rsidP="00AF2BD7">
      <w:pPr>
        <w:rPr>
          <w:rFonts w:ascii="Calibri" w:eastAsia="Times New Roman" w:hAnsi="Calibri" w:cs="Calibri"/>
          <w:color w:val="000000"/>
          <w:sz w:val="26"/>
          <w:szCs w:val="26"/>
        </w:rPr>
      </w:pPr>
      <w:bookmarkStart w:id="3" w:name="_Toc75881547"/>
      <w:r w:rsidRPr="00C764C0">
        <w:rPr>
          <w:rStyle w:val="Heading1Char"/>
        </w:rPr>
        <w:t>Root Cause of Non-Conformances</w:t>
      </w:r>
      <w:bookmarkEnd w:id="3"/>
      <w:r w:rsidRPr="0069791C">
        <w:rPr>
          <w:rFonts w:ascii="Calibri" w:eastAsia="Times New Roman" w:hAnsi="Calibri" w:cs="Calibri"/>
          <w:color w:val="000000"/>
          <w:sz w:val="26"/>
          <w:szCs w:val="26"/>
        </w:rPr>
        <w:t>:</w:t>
      </w:r>
    </w:p>
    <w:p w14:paraId="505C30AE" w14:textId="77777777" w:rsidR="00626C84" w:rsidRPr="0007456C" w:rsidRDefault="0043654B" w:rsidP="00187D18">
      <w:pPr>
        <w:pStyle w:val="ListParagraph"/>
        <w:numPr>
          <w:ilvl w:val="0"/>
          <w:numId w:val="7"/>
        </w:numPr>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rPr>
        <w:t xml:space="preserve">This should include </w:t>
      </w:r>
      <w:r w:rsidR="00626C84" w:rsidRPr="0007456C">
        <w:rPr>
          <w:rFonts w:ascii="Times New Roman" w:eastAsia="Times New Roman" w:hAnsi="Times New Roman" w:cs="Times New Roman"/>
          <w:color w:val="000000"/>
          <w:sz w:val="26"/>
          <w:szCs w:val="26"/>
        </w:rPr>
        <w:t xml:space="preserve">investigation </w:t>
      </w:r>
      <w:r w:rsidRPr="0007456C">
        <w:rPr>
          <w:rFonts w:ascii="Times New Roman" w:eastAsia="Times New Roman" w:hAnsi="Times New Roman" w:cs="Times New Roman"/>
          <w:color w:val="000000"/>
          <w:sz w:val="26"/>
          <w:szCs w:val="26"/>
        </w:rPr>
        <w:t xml:space="preserve">tools employed by supplier. </w:t>
      </w:r>
    </w:p>
    <w:p w14:paraId="0DC2BBC1" w14:textId="20411D3C" w:rsidR="0043654B" w:rsidRPr="0007456C" w:rsidRDefault="0043654B" w:rsidP="00187D18">
      <w:pPr>
        <w:pStyle w:val="ListParagraph"/>
        <w:numPr>
          <w:ilvl w:val="0"/>
          <w:numId w:val="7"/>
        </w:numPr>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rPr>
        <w:t xml:space="preserve">Consider the following (depending on complexity): Is/Is Not, Fishbone, Fault Tree, FMEA, 5 Why. </w:t>
      </w:r>
    </w:p>
    <w:p w14:paraId="6DD53487" w14:textId="48FA4D4A" w:rsidR="00626C84" w:rsidRPr="0007456C" w:rsidRDefault="0043654B" w:rsidP="00AF2BD7">
      <w:pPr>
        <w:pStyle w:val="ListParagraph"/>
        <w:numPr>
          <w:ilvl w:val="1"/>
          <w:numId w:val="7"/>
        </w:numPr>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rPr>
        <w:t xml:space="preserve">Target is to </w:t>
      </w:r>
      <w:r w:rsidR="00215002">
        <w:rPr>
          <w:rFonts w:ascii="Times New Roman" w:eastAsia="Times New Roman" w:hAnsi="Times New Roman" w:cs="Times New Roman"/>
          <w:color w:val="000000"/>
          <w:sz w:val="26"/>
          <w:szCs w:val="26"/>
        </w:rPr>
        <w:t xml:space="preserve">perform </w:t>
      </w:r>
      <w:r w:rsidRPr="0007456C">
        <w:rPr>
          <w:rFonts w:ascii="Times New Roman" w:eastAsia="Times New Roman" w:hAnsi="Times New Roman" w:cs="Times New Roman"/>
          <w:color w:val="000000"/>
          <w:sz w:val="26"/>
          <w:szCs w:val="26"/>
        </w:rPr>
        <w:t xml:space="preserve">analysis not specific to immediate facts (i.e. operator error, training, etc.) as </w:t>
      </w:r>
      <w:r w:rsidR="00215002">
        <w:rPr>
          <w:rFonts w:ascii="Times New Roman" w:eastAsia="Times New Roman" w:hAnsi="Times New Roman" w:cs="Times New Roman"/>
          <w:color w:val="000000"/>
          <w:sz w:val="26"/>
          <w:szCs w:val="26"/>
        </w:rPr>
        <w:t>o</w:t>
      </w:r>
      <w:r w:rsidR="00215002" w:rsidRPr="00215002">
        <w:rPr>
          <w:rFonts w:ascii="Times New Roman" w:eastAsia="Times New Roman" w:hAnsi="Times New Roman" w:cs="Times New Roman"/>
          <w:color w:val="000000"/>
          <w:sz w:val="26"/>
          <w:szCs w:val="26"/>
        </w:rPr>
        <w:t xml:space="preserve">ne root cause w/ multiple contributing causes </w:t>
      </w:r>
      <w:r w:rsidR="00215002">
        <w:rPr>
          <w:rFonts w:ascii="Times New Roman" w:eastAsia="Times New Roman" w:hAnsi="Times New Roman" w:cs="Times New Roman"/>
          <w:color w:val="000000"/>
          <w:sz w:val="26"/>
          <w:szCs w:val="26"/>
        </w:rPr>
        <w:t xml:space="preserve">may </w:t>
      </w:r>
      <w:r w:rsidR="00215002" w:rsidRPr="00215002">
        <w:rPr>
          <w:rFonts w:ascii="Times New Roman" w:eastAsia="Times New Roman" w:hAnsi="Times New Roman" w:cs="Times New Roman"/>
          <w:color w:val="000000"/>
          <w:sz w:val="26"/>
          <w:szCs w:val="26"/>
        </w:rPr>
        <w:t>exist</w:t>
      </w:r>
      <w:r w:rsidRPr="0007456C">
        <w:rPr>
          <w:rFonts w:ascii="Times New Roman" w:eastAsia="Times New Roman" w:hAnsi="Times New Roman" w:cs="Times New Roman"/>
          <w:color w:val="000000"/>
          <w:sz w:val="26"/>
          <w:szCs w:val="26"/>
        </w:rPr>
        <w:t xml:space="preserve">. </w:t>
      </w:r>
    </w:p>
    <w:p w14:paraId="3CA3CC40" w14:textId="15F43408" w:rsidR="00AF2BD7" w:rsidRPr="0007456C" w:rsidRDefault="004B51D5" w:rsidP="00626C84">
      <w:pPr>
        <w:pStyle w:val="ListParagraph"/>
        <w:numPr>
          <w:ilvl w:val="0"/>
          <w:numId w:val="7"/>
        </w:numPr>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rPr>
        <w:t>This is t</w:t>
      </w:r>
      <w:r w:rsidR="00AF2BD7" w:rsidRPr="0007456C">
        <w:rPr>
          <w:rFonts w:ascii="Times New Roman" w:eastAsia="Times New Roman" w:hAnsi="Times New Roman" w:cs="Times New Roman"/>
          <w:color w:val="000000"/>
          <w:sz w:val="26"/>
          <w:szCs w:val="26"/>
        </w:rPr>
        <w:t xml:space="preserve">he identification and verification of the existing or potential problem.  The true root cause of the non-conformance i.e. The reason that caused the defect and if eliminated would preclude another occurrence. Should include sub-tier supplier and or raw material findings if necessary.  </w:t>
      </w:r>
    </w:p>
    <w:p w14:paraId="72DF769C" w14:textId="188F4BD5" w:rsidR="00AF2BD7" w:rsidRDefault="00AF2BD7" w:rsidP="00AF2BD7">
      <w:pPr>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rPr>
        <w:t xml:space="preserve">Tip:  </w:t>
      </w:r>
      <w:r w:rsidR="00215002" w:rsidRPr="00215002">
        <w:rPr>
          <w:rFonts w:ascii="Times New Roman" w:eastAsia="Times New Roman" w:hAnsi="Times New Roman" w:cs="Times New Roman"/>
          <w:color w:val="000000"/>
          <w:sz w:val="26"/>
          <w:szCs w:val="26"/>
        </w:rPr>
        <w:t>Human error occurs due to "latent organization weakness" that may exist in procedure development and review, engineering design and approval, procurement and product receipt inspection, training and qualification system(s), and so on. Human error reveals "Active Failure."</w:t>
      </w:r>
    </w:p>
    <w:p w14:paraId="102ADC84" w14:textId="77777777" w:rsidR="00487758" w:rsidRPr="0007456C" w:rsidRDefault="00487758" w:rsidP="00AF2BD7">
      <w:pPr>
        <w:rPr>
          <w:rFonts w:ascii="Times New Roman" w:eastAsia="Times New Roman" w:hAnsi="Times New Roman" w:cs="Times New Roman"/>
          <w:color w:val="000000"/>
          <w:sz w:val="26"/>
          <w:szCs w:val="26"/>
        </w:rPr>
      </w:pPr>
    </w:p>
    <w:p w14:paraId="0F2937E3" w14:textId="3F537F9B" w:rsidR="00AF2BD7" w:rsidRDefault="00AF2BD7" w:rsidP="00AF2BD7">
      <w:pPr>
        <w:rPr>
          <w:rFonts w:ascii="Calibri" w:eastAsia="Times New Roman" w:hAnsi="Calibri" w:cs="Calibri"/>
          <w:color w:val="000000"/>
          <w:sz w:val="26"/>
          <w:szCs w:val="26"/>
        </w:rPr>
      </w:pPr>
      <w:bookmarkStart w:id="4" w:name="_Toc75881548"/>
      <w:r w:rsidRPr="00C764C0">
        <w:rPr>
          <w:rStyle w:val="Heading1Char"/>
        </w:rPr>
        <w:lastRenderedPageBreak/>
        <w:t>Corrective/Preventive Actions</w:t>
      </w:r>
      <w:bookmarkEnd w:id="4"/>
      <w:r w:rsidRPr="0069791C">
        <w:rPr>
          <w:rFonts w:ascii="Calibri" w:eastAsia="Times New Roman" w:hAnsi="Calibri" w:cs="Calibri"/>
          <w:color w:val="000000"/>
          <w:sz w:val="26"/>
          <w:szCs w:val="26"/>
        </w:rPr>
        <w:t>:</w:t>
      </w:r>
      <w:r w:rsidR="008335A0">
        <w:rPr>
          <w:rFonts w:ascii="Calibri" w:eastAsia="Times New Roman" w:hAnsi="Calibri" w:cs="Calibri"/>
          <w:color w:val="000000"/>
          <w:sz w:val="26"/>
          <w:szCs w:val="26"/>
        </w:rPr>
        <w:t xml:space="preserve"> </w:t>
      </w:r>
    </w:p>
    <w:p w14:paraId="5C595668" w14:textId="77777777" w:rsidR="00C764C0" w:rsidRPr="0007456C" w:rsidRDefault="00C764C0" w:rsidP="00C764C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7456C">
        <w:rPr>
          <w:rFonts w:ascii="Times New Roman" w:eastAsia="Times New Roman" w:hAnsi="Times New Roman" w:cs="Times New Roman"/>
          <w:b/>
          <w:bCs/>
          <w:color w:val="000000"/>
          <w:sz w:val="26"/>
          <w:szCs w:val="26"/>
        </w:rPr>
        <w:t>NOTE:</w:t>
      </w:r>
      <w:r w:rsidRPr="0007456C">
        <w:rPr>
          <w:rFonts w:ascii="Times New Roman" w:eastAsia="Times New Roman" w:hAnsi="Times New Roman" w:cs="Times New Roman"/>
          <w:color w:val="000000"/>
          <w:sz w:val="26"/>
          <w:szCs w:val="26"/>
        </w:rPr>
        <w:t xml:space="preserve"> "Told the operator to be more careful" does not satisfy corrective action. This statement is not effective and does not document effective corrective action. </w:t>
      </w:r>
    </w:p>
    <w:p w14:paraId="038E856D" w14:textId="68DB4446" w:rsidR="00073F7F" w:rsidRPr="0007456C" w:rsidRDefault="00073F7F" w:rsidP="00AF2BD7">
      <w:pPr>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rPr>
        <w:t xml:space="preserve">LM MFC definitions: </w:t>
      </w:r>
    </w:p>
    <w:p w14:paraId="135C50A8" w14:textId="77777777" w:rsidR="002C1E05" w:rsidRDefault="00073F7F" w:rsidP="002C1E05">
      <w:pPr>
        <w:ind w:left="720"/>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u w:val="single"/>
        </w:rPr>
        <w:t>Corrective Action</w:t>
      </w:r>
      <w:r w:rsidRPr="0007456C">
        <w:rPr>
          <w:rFonts w:ascii="Times New Roman" w:eastAsia="Times New Roman" w:hAnsi="Times New Roman" w:cs="Times New Roman"/>
          <w:color w:val="000000"/>
          <w:sz w:val="26"/>
          <w:szCs w:val="26"/>
        </w:rPr>
        <w:t xml:space="preserve"> - </w:t>
      </w:r>
      <w:r w:rsidR="002C1E05" w:rsidRPr="002C1E05">
        <w:rPr>
          <w:rFonts w:ascii="Times New Roman" w:eastAsia="Times New Roman" w:hAnsi="Times New Roman" w:cs="Times New Roman"/>
          <w:color w:val="000000"/>
          <w:sz w:val="26"/>
          <w:szCs w:val="26"/>
        </w:rPr>
        <w:t xml:space="preserve">Action taken to eliminate the cause of a detected nonconformity or other undesirable situation to prevent recurrence </w:t>
      </w:r>
    </w:p>
    <w:p w14:paraId="22459882" w14:textId="0C83C990" w:rsidR="00073F7F" w:rsidRPr="0007456C" w:rsidRDefault="00073F7F" w:rsidP="002C1E05">
      <w:pPr>
        <w:ind w:left="720"/>
        <w:rPr>
          <w:rFonts w:ascii="Times New Roman" w:eastAsia="Times New Roman" w:hAnsi="Times New Roman" w:cs="Times New Roman"/>
          <w:color w:val="000000"/>
          <w:sz w:val="26"/>
          <w:szCs w:val="26"/>
        </w:rPr>
      </w:pPr>
      <w:r w:rsidRPr="0007456C">
        <w:rPr>
          <w:rFonts w:ascii="Times New Roman" w:eastAsia="Times New Roman" w:hAnsi="Times New Roman" w:cs="Times New Roman"/>
          <w:color w:val="000000"/>
          <w:sz w:val="26"/>
          <w:szCs w:val="26"/>
          <w:u w:val="single"/>
        </w:rPr>
        <w:t>Preventive Action</w:t>
      </w:r>
      <w:r w:rsidRPr="0007456C">
        <w:rPr>
          <w:rFonts w:ascii="Times New Roman" w:eastAsia="Times New Roman" w:hAnsi="Times New Roman" w:cs="Times New Roman"/>
          <w:color w:val="000000"/>
          <w:sz w:val="26"/>
          <w:szCs w:val="26"/>
        </w:rPr>
        <w:t xml:space="preserve"> - </w:t>
      </w:r>
      <w:r w:rsidR="002C1E05" w:rsidRPr="002C1E05">
        <w:rPr>
          <w:rFonts w:ascii="Times New Roman" w:eastAsia="Times New Roman" w:hAnsi="Times New Roman" w:cs="Times New Roman"/>
          <w:color w:val="000000"/>
          <w:sz w:val="26"/>
          <w:szCs w:val="26"/>
        </w:rPr>
        <w:t>Action to eliminate the cause of a potential nonconformity or other undesirable potential situation</w:t>
      </w:r>
    </w:p>
    <w:p w14:paraId="69FABF66" w14:textId="77777777" w:rsidR="00073F7F" w:rsidRPr="0007456C" w:rsidRDefault="00073F7F" w:rsidP="00AF2BD7">
      <w:pPr>
        <w:rPr>
          <w:rFonts w:ascii="Times New Roman" w:eastAsia="Times New Roman" w:hAnsi="Times New Roman" w:cs="Times New Roman"/>
          <w:color w:val="000000"/>
          <w:sz w:val="26"/>
          <w:szCs w:val="26"/>
        </w:rPr>
      </w:pPr>
    </w:p>
    <w:p w14:paraId="5B0F5639" w14:textId="36D861EB" w:rsidR="0043654B" w:rsidRPr="0007456C" w:rsidRDefault="0043654B" w:rsidP="0043654B">
      <w:pPr>
        <w:pStyle w:val="ListParagraph"/>
        <w:numPr>
          <w:ilvl w:val="0"/>
          <w:numId w:val="3"/>
        </w:numPr>
        <w:rPr>
          <w:rFonts w:ascii="Times New Roman" w:hAnsi="Times New Roman" w:cs="Times New Roman"/>
          <w:sz w:val="26"/>
          <w:szCs w:val="26"/>
        </w:rPr>
      </w:pPr>
      <w:r w:rsidRPr="0007456C">
        <w:rPr>
          <w:rFonts w:ascii="Times New Roman" w:hAnsi="Times New Roman" w:cs="Times New Roman"/>
          <w:sz w:val="26"/>
          <w:szCs w:val="26"/>
        </w:rPr>
        <w:t>Determination of corrective actions in relation to "Root cause of non-conformance(s) identified</w:t>
      </w:r>
      <w:r w:rsidR="00EC2ABC" w:rsidRPr="0007456C">
        <w:rPr>
          <w:rFonts w:ascii="Times New Roman" w:hAnsi="Times New Roman" w:cs="Times New Roman"/>
          <w:sz w:val="26"/>
          <w:szCs w:val="26"/>
        </w:rPr>
        <w:t>”</w:t>
      </w:r>
    </w:p>
    <w:p w14:paraId="766BA9BC" w14:textId="77777777" w:rsidR="0043654B" w:rsidRPr="0007456C" w:rsidRDefault="0043654B" w:rsidP="0043654B">
      <w:pPr>
        <w:pStyle w:val="ListParagraph"/>
        <w:numPr>
          <w:ilvl w:val="0"/>
          <w:numId w:val="3"/>
        </w:numPr>
        <w:rPr>
          <w:rFonts w:ascii="Times New Roman" w:hAnsi="Times New Roman" w:cs="Times New Roman"/>
          <w:sz w:val="26"/>
          <w:szCs w:val="26"/>
        </w:rPr>
      </w:pPr>
      <w:r w:rsidRPr="0007456C">
        <w:rPr>
          <w:rFonts w:ascii="Times New Roman" w:hAnsi="Times New Roman" w:cs="Times New Roman"/>
          <w:sz w:val="26"/>
          <w:szCs w:val="26"/>
        </w:rPr>
        <w:t>If implementation is planned at a future date, a firm expected completion date must be identified with responsible parties</w:t>
      </w:r>
    </w:p>
    <w:p w14:paraId="1B5B9A1E" w14:textId="10AC495D" w:rsidR="0043654B" w:rsidRPr="0007456C" w:rsidRDefault="0043654B" w:rsidP="0043654B">
      <w:pPr>
        <w:pStyle w:val="ListParagraph"/>
        <w:numPr>
          <w:ilvl w:val="0"/>
          <w:numId w:val="3"/>
        </w:numPr>
        <w:rPr>
          <w:rFonts w:ascii="Times New Roman" w:hAnsi="Times New Roman" w:cs="Times New Roman"/>
          <w:sz w:val="26"/>
          <w:szCs w:val="26"/>
        </w:rPr>
      </w:pPr>
      <w:r w:rsidRPr="0007456C">
        <w:rPr>
          <w:rFonts w:ascii="Times New Roman" w:hAnsi="Times New Roman" w:cs="Times New Roman"/>
          <w:sz w:val="26"/>
          <w:szCs w:val="26"/>
        </w:rPr>
        <w:t xml:space="preserve">Implementation of Corrective Action </w:t>
      </w:r>
      <w:r w:rsidR="004B51D5" w:rsidRPr="0007456C">
        <w:rPr>
          <w:rFonts w:ascii="Times New Roman" w:hAnsi="Times New Roman" w:cs="Times New Roman"/>
          <w:sz w:val="26"/>
          <w:szCs w:val="26"/>
        </w:rPr>
        <w:t>will</w:t>
      </w:r>
      <w:r w:rsidRPr="0007456C">
        <w:rPr>
          <w:rFonts w:ascii="Times New Roman" w:hAnsi="Times New Roman" w:cs="Times New Roman"/>
          <w:sz w:val="26"/>
          <w:szCs w:val="26"/>
        </w:rPr>
        <w:t xml:space="preserve"> include responsible, what, when, expected results and success monitoring actions</w:t>
      </w:r>
    </w:p>
    <w:p w14:paraId="24343E74" w14:textId="1FEE80C6" w:rsidR="0043654B" w:rsidRPr="0007456C" w:rsidRDefault="0043654B" w:rsidP="0043654B">
      <w:pPr>
        <w:pStyle w:val="ListParagraph"/>
        <w:numPr>
          <w:ilvl w:val="0"/>
          <w:numId w:val="3"/>
        </w:numPr>
        <w:rPr>
          <w:rFonts w:ascii="Times New Roman" w:hAnsi="Times New Roman" w:cs="Times New Roman"/>
          <w:sz w:val="26"/>
          <w:szCs w:val="26"/>
        </w:rPr>
      </w:pPr>
      <w:r w:rsidRPr="0007456C">
        <w:rPr>
          <w:rFonts w:ascii="Times New Roman" w:hAnsi="Times New Roman" w:cs="Times New Roman"/>
          <w:sz w:val="26"/>
          <w:szCs w:val="26"/>
        </w:rPr>
        <w:t>Prevention</w:t>
      </w:r>
      <w:r w:rsidR="00F25A05" w:rsidRPr="0007456C">
        <w:rPr>
          <w:rFonts w:ascii="Times New Roman" w:hAnsi="Times New Roman" w:cs="Times New Roman"/>
          <w:sz w:val="26"/>
          <w:szCs w:val="26"/>
        </w:rPr>
        <w:t xml:space="preserve"> (Preventative Actions)</w:t>
      </w:r>
    </w:p>
    <w:p w14:paraId="034C9B8C" w14:textId="77777777" w:rsidR="0043654B" w:rsidRPr="0007456C" w:rsidRDefault="0043654B" w:rsidP="0043654B">
      <w:pPr>
        <w:pStyle w:val="ListParagraph"/>
        <w:numPr>
          <w:ilvl w:val="1"/>
          <w:numId w:val="3"/>
        </w:numPr>
        <w:rPr>
          <w:rFonts w:ascii="Times New Roman" w:hAnsi="Times New Roman" w:cs="Times New Roman"/>
          <w:sz w:val="26"/>
          <w:szCs w:val="26"/>
        </w:rPr>
      </w:pPr>
      <w:r w:rsidRPr="0007456C">
        <w:rPr>
          <w:rFonts w:ascii="Times New Roman" w:hAnsi="Times New Roman" w:cs="Times New Roman"/>
          <w:sz w:val="26"/>
          <w:szCs w:val="26"/>
        </w:rPr>
        <w:t>What will be done or has been done to ensure the solution is totally integrated in the processes within the supplier (similar production lines, other LM programs, etc.)?</w:t>
      </w:r>
    </w:p>
    <w:p w14:paraId="2CF7EE33" w14:textId="77777777" w:rsidR="0043654B" w:rsidRPr="0007456C" w:rsidRDefault="0043654B" w:rsidP="0043654B">
      <w:pPr>
        <w:pStyle w:val="ListParagraph"/>
        <w:numPr>
          <w:ilvl w:val="1"/>
          <w:numId w:val="3"/>
        </w:numPr>
        <w:rPr>
          <w:rFonts w:ascii="Times New Roman" w:hAnsi="Times New Roman" w:cs="Times New Roman"/>
          <w:sz w:val="26"/>
          <w:szCs w:val="26"/>
        </w:rPr>
      </w:pPr>
      <w:r w:rsidRPr="0007456C">
        <w:rPr>
          <w:rFonts w:ascii="Times New Roman" w:hAnsi="Times New Roman" w:cs="Times New Roman"/>
          <w:sz w:val="26"/>
          <w:szCs w:val="26"/>
        </w:rPr>
        <w:t>What has been done to share this information internally and/or to supplier's sub-tiers?</w:t>
      </w:r>
    </w:p>
    <w:p w14:paraId="3E79F80A" w14:textId="77777777" w:rsidR="0043654B" w:rsidRPr="0007456C" w:rsidRDefault="0043654B" w:rsidP="0043654B">
      <w:pPr>
        <w:pStyle w:val="ListParagraph"/>
        <w:numPr>
          <w:ilvl w:val="1"/>
          <w:numId w:val="3"/>
        </w:numPr>
        <w:rPr>
          <w:rFonts w:ascii="Times New Roman" w:hAnsi="Times New Roman" w:cs="Times New Roman"/>
          <w:sz w:val="26"/>
          <w:szCs w:val="26"/>
        </w:rPr>
      </w:pPr>
      <w:r w:rsidRPr="0007456C">
        <w:rPr>
          <w:rFonts w:ascii="Times New Roman" w:hAnsi="Times New Roman" w:cs="Times New Roman"/>
          <w:sz w:val="26"/>
          <w:szCs w:val="26"/>
        </w:rPr>
        <w:t>How the solution will be utilized to prevent issues of this sort in the future?</w:t>
      </w:r>
    </w:p>
    <w:p w14:paraId="682D7C7C" w14:textId="77777777" w:rsidR="0043654B" w:rsidRPr="0007456C" w:rsidRDefault="0043654B" w:rsidP="0043654B">
      <w:pPr>
        <w:rPr>
          <w:rFonts w:ascii="Times New Roman" w:hAnsi="Times New Roman" w:cs="Times New Roman"/>
          <w:i/>
          <w:iCs/>
          <w:sz w:val="26"/>
          <w:szCs w:val="26"/>
        </w:rPr>
      </w:pPr>
      <w:r w:rsidRPr="0007456C">
        <w:rPr>
          <w:rFonts w:ascii="Times New Roman" w:hAnsi="Times New Roman" w:cs="Times New Roman"/>
          <w:sz w:val="26"/>
          <w:szCs w:val="26"/>
          <w:u w:val="single"/>
        </w:rPr>
        <w:t>Key question to ask</w:t>
      </w:r>
      <w:r w:rsidRPr="0007456C">
        <w:rPr>
          <w:rFonts w:ascii="Times New Roman" w:hAnsi="Times New Roman" w:cs="Times New Roman"/>
          <w:sz w:val="26"/>
          <w:szCs w:val="26"/>
        </w:rPr>
        <w:t>: "</w:t>
      </w:r>
      <w:r w:rsidRPr="0007456C">
        <w:rPr>
          <w:rFonts w:ascii="Times New Roman" w:hAnsi="Times New Roman" w:cs="Times New Roman"/>
          <w:i/>
          <w:iCs/>
          <w:sz w:val="26"/>
          <w:szCs w:val="26"/>
        </w:rPr>
        <w:t>If these actions are executed, is it reasonably certain the issue will not repeat?"</w:t>
      </w:r>
    </w:p>
    <w:p w14:paraId="490B478F" w14:textId="48F2E4BA" w:rsidR="00AF2BD7" w:rsidRPr="0007456C" w:rsidRDefault="00AF2BD7" w:rsidP="00AF2BD7">
      <w:pPr>
        <w:rPr>
          <w:rFonts w:ascii="Times New Roman" w:eastAsia="Times New Roman" w:hAnsi="Times New Roman" w:cs="Times New Roman"/>
          <w:color w:val="000000"/>
          <w:sz w:val="26"/>
          <w:szCs w:val="26"/>
        </w:rPr>
      </w:pPr>
      <w:r w:rsidRPr="0007456C">
        <w:rPr>
          <w:rFonts w:ascii="Times New Roman" w:eastAsia="Times New Roman" w:hAnsi="Times New Roman" w:cs="Times New Roman"/>
          <w:b/>
          <w:bCs/>
          <w:color w:val="000000"/>
          <w:sz w:val="26"/>
          <w:szCs w:val="26"/>
        </w:rPr>
        <w:t>Tip</w:t>
      </w:r>
      <w:r w:rsidRPr="0007456C">
        <w:rPr>
          <w:rFonts w:ascii="Times New Roman" w:eastAsia="Times New Roman" w:hAnsi="Times New Roman" w:cs="Times New Roman"/>
          <w:color w:val="000000"/>
          <w:sz w:val="26"/>
          <w:szCs w:val="26"/>
        </w:rPr>
        <w:t>:  Actual action taken to address the finding is sometimes limited to “we retrained the operator”.  Retraining is seldom accepted by LM as a valid singular corrective action response.  Focus on process improvements. Corrective action / preventative action is not limited to ONE action.</w:t>
      </w:r>
    </w:p>
    <w:p w14:paraId="50C52811" w14:textId="77777777" w:rsidR="00AF2BD7" w:rsidRPr="0069791C" w:rsidRDefault="00AF2BD7" w:rsidP="00AF2BD7">
      <w:pPr>
        <w:rPr>
          <w:rFonts w:ascii="Calibri" w:eastAsia="Times New Roman" w:hAnsi="Calibri" w:cs="Calibri"/>
          <w:color w:val="000000"/>
          <w:sz w:val="26"/>
          <w:szCs w:val="26"/>
        </w:rPr>
      </w:pPr>
    </w:p>
    <w:p w14:paraId="369EFC54" w14:textId="77777777" w:rsidR="00AF2BD7" w:rsidRPr="0069791C" w:rsidRDefault="00AF2BD7" w:rsidP="00AF2BD7">
      <w:pPr>
        <w:rPr>
          <w:rFonts w:ascii="Calibri" w:eastAsia="Times New Roman" w:hAnsi="Calibri" w:cs="Calibri"/>
          <w:color w:val="000000"/>
          <w:sz w:val="26"/>
          <w:szCs w:val="26"/>
        </w:rPr>
      </w:pPr>
      <w:bookmarkStart w:id="5" w:name="_Toc75881549"/>
      <w:r w:rsidRPr="00C764C0">
        <w:rPr>
          <w:rStyle w:val="Heading1Char"/>
        </w:rPr>
        <w:t>Effectivity of Corrective/Preventive Actions</w:t>
      </w:r>
      <w:bookmarkEnd w:id="5"/>
      <w:r w:rsidRPr="0069791C">
        <w:rPr>
          <w:rFonts w:ascii="Calibri" w:eastAsia="Times New Roman" w:hAnsi="Calibri" w:cs="Calibri"/>
          <w:color w:val="000000"/>
          <w:sz w:val="26"/>
          <w:szCs w:val="26"/>
        </w:rPr>
        <w:t>:</w:t>
      </w:r>
    </w:p>
    <w:p w14:paraId="72D81B89" w14:textId="77777777" w:rsidR="0043654B" w:rsidRPr="0069791C" w:rsidRDefault="0043654B" w:rsidP="0043654B">
      <w:pPr>
        <w:pStyle w:val="ListParagraph"/>
        <w:numPr>
          <w:ilvl w:val="0"/>
          <w:numId w:val="4"/>
        </w:numPr>
        <w:rPr>
          <w:rFonts w:ascii="Times New Roman" w:hAnsi="Times New Roman" w:cs="Times New Roman"/>
          <w:sz w:val="26"/>
          <w:szCs w:val="26"/>
        </w:rPr>
      </w:pPr>
      <w:r w:rsidRPr="0069791C">
        <w:rPr>
          <w:rFonts w:ascii="Times New Roman" w:hAnsi="Times New Roman" w:cs="Times New Roman"/>
          <w:sz w:val="26"/>
          <w:szCs w:val="26"/>
        </w:rPr>
        <w:t>How will it be measured?</w:t>
      </w:r>
    </w:p>
    <w:p w14:paraId="67A541EA" w14:textId="77777777" w:rsidR="0043654B" w:rsidRPr="0069791C" w:rsidRDefault="0043654B" w:rsidP="0043654B">
      <w:pPr>
        <w:pStyle w:val="ListParagraph"/>
        <w:numPr>
          <w:ilvl w:val="0"/>
          <w:numId w:val="4"/>
        </w:numPr>
        <w:rPr>
          <w:rFonts w:ascii="Times New Roman" w:hAnsi="Times New Roman" w:cs="Times New Roman"/>
          <w:sz w:val="26"/>
          <w:szCs w:val="26"/>
        </w:rPr>
      </w:pPr>
      <w:r w:rsidRPr="0069791C">
        <w:rPr>
          <w:rFonts w:ascii="Times New Roman" w:hAnsi="Times New Roman" w:cs="Times New Roman"/>
          <w:sz w:val="26"/>
          <w:szCs w:val="26"/>
        </w:rPr>
        <w:t>What is being measured?</w:t>
      </w:r>
    </w:p>
    <w:p w14:paraId="49DEA49E" w14:textId="77777777" w:rsidR="0043654B" w:rsidRPr="0069791C" w:rsidRDefault="0043654B" w:rsidP="0043654B">
      <w:pPr>
        <w:pStyle w:val="ListParagraph"/>
        <w:numPr>
          <w:ilvl w:val="0"/>
          <w:numId w:val="4"/>
        </w:numPr>
        <w:rPr>
          <w:rFonts w:ascii="Times New Roman" w:hAnsi="Times New Roman" w:cs="Times New Roman"/>
          <w:sz w:val="26"/>
          <w:szCs w:val="26"/>
        </w:rPr>
      </w:pPr>
      <w:r w:rsidRPr="0069791C">
        <w:rPr>
          <w:rFonts w:ascii="Times New Roman" w:hAnsi="Times New Roman" w:cs="Times New Roman"/>
          <w:sz w:val="26"/>
          <w:szCs w:val="26"/>
        </w:rPr>
        <w:t>Who will measure it?</w:t>
      </w:r>
    </w:p>
    <w:p w14:paraId="7D5E2FD7" w14:textId="77777777" w:rsidR="0043654B" w:rsidRPr="0069791C" w:rsidRDefault="0043654B" w:rsidP="0043654B">
      <w:pPr>
        <w:pStyle w:val="ListParagraph"/>
        <w:numPr>
          <w:ilvl w:val="0"/>
          <w:numId w:val="4"/>
        </w:numPr>
        <w:rPr>
          <w:rFonts w:ascii="Times New Roman" w:hAnsi="Times New Roman" w:cs="Times New Roman"/>
          <w:sz w:val="26"/>
          <w:szCs w:val="26"/>
        </w:rPr>
      </w:pPr>
      <w:r w:rsidRPr="0069791C">
        <w:rPr>
          <w:rFonts w:ascii="Times New Roman" w:hAnsi="Times New Roman" w:cs="Times New Roman"/>
          <w:sz w:val="26"/>
          <w:szCs w:val="26"/>
        </w:rPr>
        <w:lastRenderedPageBreak/>
        <w:t>Where will it be measured?</w:t>
      </w:r>
    </w:p>
    <w:p w14:paraId="215E4145" w14:textId="77777777" w:rsidR="0043654B" w:rsidRPr="0069791C" w:rsidRDefault="0043654B" w:rsidP="0043654B">
      <w:pPr>
        <w:pStyle w:val="ListParagraph"/>
        <w:numPr>
          <w:ilvl w:val="0"/>
          <w:numId w:val="4"/>
        </w:numPr>
        <w:rPr>
          <w:rFonts w:ascii="Times New Roman" w:hAnsi="Times New Roman" w:cs="Times New Roman"/>
          <w:sz w:val="26"/>
          <w:szCs w:val="26"/>
        </w:rPr>
      </w:pPr>
      <w:r w:rsidRPr="0069791C">
        <w:rPr>
          <w:rFonts w:ascii="Times New Roman" w:hAnsi="Times New Roman" w:cs="Times New Roman"/>
          <w:sz w:val="26"/>
          <w:szCs w:val="26"/>
        </w:rPr>
        <w:t>When will it be measured?</w:t>
      </w:r>
    </w:p>
    <w:p w14:paraId="37FAB8C7" w14:textId="77777777" w:rsidR="0043654B" w:rsidRPr="00F65A01" w:rsidRDefault="0043654B" w:rsidP="0043654B">
      <w:pPr>
        <w:rPr>
          <w:rFonts w:ascii="Times New Roman" w:hAnsi="Times New Roman" w:cs="Times New Roman"/>
          <w:sz w:val="26"/>
          <w:szCs w:val="26"/>
        </w:rPr>
      </w:pPr>
      <w:r w:rsidRPr="00F65A01">
        <w:rPr>
          <w:rFonts w:ascii="Times New Roman" w:hAnsi="Times New Roman" w:cs="Times New Roman"/>
          <w:sz w:val="26"/>
          <w:szCs w:val="26"/>
        </w:rPr>
        <w:t xml:space="preserve">This step could require the corrective action to mature for effects to be measured effectively. </w:t>
      </w:r>
    </w:p>
    <w:p w14:paraId="0C42E86D" w14:textId="2A28B9A1" w:rsidR="00AF2BD7" w:rsidRPr="00F65A01" w:rsidRDefault="00AF2BD7" w:rsidP="00AF2BD7">
      <w:pPr>
        <w:rPr>
          <w:rFonts w:ascii="Times New Roman" w:eastAsia="Times New Roman" w:hAnsi="Times New Roman" w:cs="Times New Roman"/>
          <w:color w:val="000000"/>
          <w:sz w:val="26"/>
          <w:szCs w:val="26"/>
        </w:rPr>
      </w:pPr>
      <w:r w:rsidRPr="00F65A01">
        <w:rPr>
          <w:rFonts w:ascii="Times New Roman" w:eastAsia="Times New Roman" w:hAnsi="Times New Roman" w:cs="Times New Roman"/>
          <w:color w:val="000000"/>
          <w:sz w:val="26"/>
          <w:szCs w:val="26"/>
        </w:rPr>
        <w:t>Effectivity of preventive action i.e. Date, lot, serial number etc...</w:t>
      </w:r>
    </w:p>
    <w:p w14:paraId="7DDB6321" w14:textId="77777777" w:rsidR="00AF2BD7" w:rsidRPr="00F65A01" w:rsidRDefault="00AF2BD7" w:rsidP="00AF2BD7">
      <w:pPr>
        <w:rPr>
          <w:rFonts w:ascii="Times New Roman" w:eastAsia="Times New Roman" w:hAnsi="Times New Roman" w:cs="Times New Roman"/>
          <w:color w:val="000000"/>
          <w:sz w:val="26"/>
          <w:szCs w:val="26"/>
        </w:rPr>
      </w:pPr>
      <w:r w:rsidRPr="00F65A01">
        <w:rPr>
          <w:rFonts w:ascii="Times New Roman" w:eastAsia="Times New Roman" w:hAnsi="Times New Roman" w:cs="Times New Roman"/>
          <w:color w:val="000000"/>
          <w:sz w:val="26"/>
          <w:szCs w:val="26"/>
        </w:rPr>
        <w:t>Also, how will the effectiveness of the corrective action be verified.</w:t>
      </w:r>
    </w:p>
    <w:p w14:paraId="6476D868" w14:textId="77777777" w:rsidR="00AF2BD7" w:rsidRPr="00F65A01" w:rsidRDefault="00AF2BD7" w:rsidP="00AF2BD7">
      <w:pPr>
        <w:rPr>
          <w:rFonts w:ascii="Times New Roman" w:eastAsia="Times New Roman" w:hAnsi="Times New Roman" w:cs="Times New Roman"/>
          <w:color w:val="000000"/>
          <w:sz w:val="26"/>
          <w:szCs w:val="26"/>
        </w:rPr>
      </w:pPr>
      <w:r w:rsidRPr="00F65A01">
        <w:rPr>
          <w:rFonts w:ascii="Times New Roman" w:eastAsia="Times New Roman" w:hAnsi="Times New Roman" w:cs="Times New Roman"/>
          <w:color w:val="000000"/>
          <w:sz w:val="26"/>
          <w:szCs w:val="26"/>
        </w:rPr>
        <w:t xml:space="preserve"> Tip:  Effectivity is a two-fold question.  When were the corrective actions effective or "put in place", AND how will the supplier verify their corrective actions are effective?  Effectivity should be accomplished through independent verification efforts.  Preferably, utilize personnel / processes that are separate from the corrective / preventive actions.  Those directly involved in the corrective action will want to see its success only, not its potential flaws and drawbacks.  NOTE:  Lack of future defect notifications from LM is not an acceptable plan for measuring effectivity. </w:t>
      </w:r>
    </w:p>
    <w:p w14:paraId="3E58EB84" w14:textId="77777777" w:rsidR="00AF2BD7" w:rsidRPr="0069791C" w:rsidRDefault="00AF2BD7" w:rsidP="00AF2BD7">
      <w:pPr>
        <w:rPr>
          <w:rFonts w:ascii="Calibri" w:eastAsia="Times New Roman" w:hAnsi="Calibri" w:cs="Calibri"/>
          <w:color w:val="000000"/>
          <w:sz w:val="26"/>
          <w:szCs w:val="26"/>
        </w:rPr>
      </w:pPr>
    </w:p>
    <w:p w14:paraId="745009B5" w14:textId="77777777" w:rsidR="00AF2BD7" w:rsidRPr="0069791C" w:rsidRDefault="00AF2BD7" w:rsidP="00F65A01">
      <w:pPr>
        <w:pStyle w:val="Heading1"/>
        <w:rPr>
          <w:rFonts w:ascii="Calibri" w:eastAsia="Times New Roman" w:hAnsi="Calibri" w:cs="Calibri"/>
          <w:color w:val="000000"/>
          <w:sz w:val="26"/>
          <w:szCs w:val="26"/>
        </w:rPr>
      </w:pPr>
      <w:bookmarkStart w:id="6" w:name="_Toc75881550"/>
      <w:r w:rsidRPr="00C764C0">
        <w:rPr>
          <w:rStyle w:val="Heading1Char"/>
        </w:rPr>
        <w:t>Objective Evidence</w:t>
      </w:r>
      <w:r w:rsidRPr="0069791C">
        <w:rPr>
          <w:rFonts w:ascii="Calibri" w:eastAsia="Times New Roman" w:hAnsi="Calibri" w:cs="Calibri"/>
          <w:color w:val="000000"/>
          <w:sz w:val="26"/>
          <w:szCs w:val="26"/>
        </w:rPr>
        <w:t>:</w:t>
      </w:r>
      <w:bookmarkEnd w:id="6"/>
    </w:p>
    <w:p w14:paraId="322B094E" w14:textId="77777777" w:rsidR="0043654B" w:rsidRPr="00F65A01" w:rsidRDefault="0043654B" w:rsidP="0043654B">
      <w:pPr>
        <w:pStyle w:val="ListParagraph"/>
        <w:numPr>
          <w:ilvl w:val="0"/>
          <w:numId w:val="5"/>
        </w:numPr>
        <w:rPr>
          <w:rFonts w:ascii="Times New Roman" w:hAnsi="Times New Roman" w:cs="Times New Roman"/>
          <w:sz w:val="26"/>
          <w:szCs w:val="26"/>
        </w:rPr>
      </w:pPr>
      <w:r w:rsidRPr="00F65A01">
        <w:rPr>
          <w:rFonts w:ascii="Times New Roman" w:hAnsi="Times New Roman" w:cs="Times New Roman"/>
          <w:sz w:val="26"/>
          <w:szCs w:val="26"/>
        </w:rPr>
        <w:t>Include factual evidence in the form of data or records</w:t>
      </w:r>
    </w:p>
    <w:p w14:paraId="3810C13D" w14:textId="1D15F14C" w:rsidR="0043654B" w:rsidRPr="00F65A01" w:rsidRDefault="0043654B" w:rsidP="0043654B">
      <w:pPr>
        <w:pStyle w:val="ListParagraph"/>
        <w:numPr>
          <w:ilvl w:val="0"/>
          <w:numId w:val="5"/>
        </w:numPr>
        <w:rPr>
          <w:rFonts w:ascii="Times New Roman" w:hAnsi="Times New Roman" w:cs="Times New Roman"/>
          <w:sz w:val="26"/>
          <w:szCs w:val="26"/>
        </w:rPr>
      </w:pPr>
      <w:r w:rsidRPr="00F65A01">
        <w:rPr>
          <w:rFonts w:ascii="Times New Roman" w:hAnsi="Times New Roman" w:cs="Times New Roman"/>
          <w:sz w:val="26"/>
          <w:szCs w:val="26"/>
        </w:rPr>
        <w:t xml:space="preserve">Utilization of Supplier Quality Field </w:t>
      </w:r>
      <w:r w:rsidR="008335A0" w:rsidRPr="00F65A01">
        <w:rPr>
          <w:rFonts w:ascii="Times New Roman" w:hAnsi="Times New Roman" w:cs="Times New Roman"/>
          <w:sz w:val="26"/>
          <w:szCs w:val="26"/>
        </w:rPr>
        <w:t>Representative</w:t>
      </w:r>
      <w:r w:rsidRPr="00F65A01">
        <w:rPr>
          <w:rFonts w:ascii="Times New Roman" w:hAnsi="Times New Roman" w:cs="Times New Roman"/>
          <w:sz w:val="26"/>
          <w:szCs w:val="26"/>
        </w:rPr>
        <w:t xml:space="preserve"> (SQF</w:t>
      </w:r>
      <w:r w:rsidR="008335A0" w:rsidRPr="00F65A01">
        <w:rPr>
          <w:rFonts w:ascii="Times New Roman" w:hAnsi="Times New Roman" w:cs="Times New Roman"/>
          <w:sz w:val="26"/>
          <w:szCs w:val="26"/>
        </w:rPr>
        <w:t>R</w:t>
      </w:r>
      <w:r w:rsidRPr="00F65A01">
        <w:rPr>
          <w:rFonts w:ascii="Times New Roman" w:hAnsi="Times New Roman" w:cs="Times New Roman"/>
          <w:sz w:val="26"/>
          <w:szCs w:val="26"/>
        </w:rPr>
        <w:t xml:space="preserve">) to perform first-hand observations </w:t>
      </w:r>
      <w:r w:rsidR="004B51D5" w:rsidRPr="00F65A01">
        <w:rPr>
          <w:rFonts w:ascii="Times New Roman" w:hAnsi="Times New Roman" w:cs="Times New Roman"/>
          <w:sz w:val="26"/>
          <w:szCs w:val="26"/>
        </w:rPr>
        <w:t>will</w:t>
      </w:r>
      <w:r w:rsidRPr="00F65A01">
        <w:rPr>
          <w:rFonts w:ascii="Times New Roman" w:hAnsi="Times New Roman" w:cs="Times New Roman"/>
          <w:sz w:val="26"/>
          <w:szCs w:val="26"/>
        </w:rPr>
        <w:t xml:space="preserve"> be utilized as much as possible.</w:t>
      </w:r>
    </w:p>
    <w:p w14:paraId="75D21B12" w14:textId="77777777" w:rsidR="0043654B" w:rsidRPr="00F65A01" w:rsidRDefault="0043654B" w:rsidP="0043654B">
      <w:pPr>
        <w:pStyle w:val="ListParagraph"/>
        <w:numPr>
          <w:ilvl w:val="1"/>
          <w:numId w:val="5"/>
        </w:numPr>
        <w:rPr>
          <w:rFonts w:ascii="Times New Roman" w:hAnsi="Times New Roman" w:cs="Times New Roman"/>
          <w:sz w:val="26"/>
          <w:szCs w:val="26"/>
        </w:rPr>
      </w:pPr>
      <w:r w:rsidRPr="00F65A01">
        <w:rPr>
          <w:rFonts w:ascii="Times New Roman" w:hAnsi="Times New Roman" w:cs="Times New Roman"/>
          <w:sz w:val="26"/>
          <w:szCs w:val="26"/>
        </w:rPr>
        <w:t>The exact amount of evidence depends on the magnitude of the Corrective Action plan</w:t>
      </w:r>
    </w:p>
    <w:p w14:paraId="3D914E07" w14:textId="24F21F57" w:rsidR="00AF2BD7" w:rsidRPr="00F65A01" w:rsidRDefault="00AF2BD7" w:rsidP="00AF2BD7">
      <w:pPr>
        <w:rPr>
          <w:rFonts w:ascii="Times New Roman" w:eastAsia="Times New Roman" w:hAnsi="Times New Roman" w:cs="Times New Roman"/>
          <w:color w:val="000000"/>
          <w:sz w:val="26"/>
          <w:szCs w:val="26"/>
        </w:rPr>
      </w:pPr>
      <w:r w:rsidRPr="00F65A01">
        <w:rPr>
          <w:rFonts w:ascii="Times New Roman" w:eastAsia="Times New Roman" w:hAnsi="Times New Roman" w:cs="Times New Roman"/>
          <w:color w:val="000000"/>
          <w:sz w:val="26"/>
          <w:szCs w:val="26"/>
        </w:rPr>
        <w:t xml:space="preserve">Supplier to provide proof of corrective actions taken (i.e. Revised procedures/work instructions/travelers/work orders/drawings/engineering changes                                                                                                                                                                                                   and training records), and evidence of verification of effectiveness (audit results of revised process). </w:t>
      </w:r>
    </w:p>
    <w:p w14:paraId="0A6B4454" w14:textId="77777777" w:rsidR="00AF2BD7" w:rsidRPr="00F65A01" w:rsidRDefault="00AF2BD7" w:rsidP="00AF2BD7">
      <w:pPr>
        <w:rPr>
          <w:rFonts w:ascii="Times New Roman" w:eastAsia="Times New Roman" w:hAnsi="Times New Roman" w:cs="Times New Roman"/>
          <w:color w:val="000000"/>
          <w:sz w:val="26"/>
          <w:szCs w:val="26"/>
        </w:rPr>
      </w:pPr>
      <w:r w:rsidRPr="00F65A01">
        <w:rPr>
          <w:rFonts w:ascii="Times New Roman" w:eastAsia="Times New Roman" w:hAnsi="Times New Roman" w:cs="Times New Roman"/>
          <w:color w:val="000000"/>
          <w:sz w:val="26"/>
          <w:szCs w:val="26"/>
        </w:rPr>
        <w:t xml:space="preserve">  Tip:  If you have been able to measure the effectiveness of the corrective actions, then show results as part of objective evidence. If training is part of corrective action, provide a signed, dated training log including the names of the participants, the instructor and the content of the training.                                                                                                                                                            </w:t>
      </w:r>
    </w:p>
    <w:p w14:paraId="7D75D2D7" w14:textId="78A0275F" w:rsidR="00AF2BD7" w:rsidRDefault="00AF2BD7" w:rsidP="002D3D02">
      <w:pPr>
        <w:shd w:val="clear" w:color="auto" w:fill="FFFFFF"/>
        <w:spacing w:before="100" w:beforeAutospacing="1" w:after="100" w:afterAutospacing="1" w:line="240" w:lineRule="auto"/>
        <w:rPr>
          <w:rFonts w:ascii="Calibri" w:eastAsia="Times New Roman" w:hAnsi="Calibri" w:cs="Calibri"/>
          <w:color w:val="000000"/>
          <w:sz w:val="26"/>
          <w:szCs w:val="26"/>
        </w:rPr>
      </w:pPr>
    </w:p>
    <w:p w14:paraId="331358A8" w14:textId="7F707F85" w:rsidR="009D5861" w:rsidRPr="00F65A01" w:rsidRDefault="009D5861" w:rsidP="00F65A01">
      <w:pPr>
        <w:pStyle w:val="Heading1"/>
      </w:pPr>
      <w:bookmarkStart w:id="7" w:name="_Toc75881551"/>
      <w:r w:rsidRPr="00F65A01">
        <w:rPr>
          <w:rStyle w:val="Heading1Char"/>
        </w:rPr>
        <w:t>SCAR "PENV" Processing : Pending</w:t>
      </w:r>
      <w:r w:rsidR="00F65A01" w:rsidRPr="00F65A01">
        <w:rPr>
          <w:rStyle w:val="Heading1Char"/>
        </w:rPr>
        <w:t xml:space="preserve"> Verification of </w:t>
      </w:r>
      <w:r w:rsidRPr="00F65A01">
        <w:rPr>
          <w:rStyle w:val="Heading1Char"/>
        </w:rPr>
        <w:t xml:space="preserve"> Corrective Action</w:t>
      </w:r>
      <w:r w:rsidRPr="00F65A01">
        <w:t>:</w:t>
      </w:r>
      <w:bookmarkEnd w:id="7"/>
      <w:r w:rsidRPr="00F65A01">
        <w:t xml:space="preserve"> </w:t>
      </w:r>
    </w:p>
    <w:p w14:paraId="350C6950" w14:textId="3F524ED6" w:rsidR="00F65A01" w:rsidRPr="00487758" w:rsidRDefault="009D5861" w:rsidP="0048775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65A01">
        <w:rPr>
          <w:rFonts w:ascii="Times New Roman" w:eastAsia="Times New Roman" w:hAnsi="Times New Roman" w:cs="Times New Roman"/>
          <w:color w:val="000000"/>
          <w:sz w:val="26"/>
          <w:szCs w:val="26"/>
        </w:rPr>
        <w:t>Once an acceptable SCAR response has been receive</w:t>
      </w:r>
      <w:r w:rsidR="00FB6C01" w:rsidRPr="00F65A01">
        <w:rPr>
          <w:rFonts w:ascii="Times New Roman" w:eastAsia="Times New Roman" w:hAnsi="Times New Roman" w:cs="Times New Roman"/>
          <w:color w:val="000000"/>
          <w:sz w:val="26"/>
          <w:szCs w:val="26"/>
        </w:rPr>
        <w:t xml:space="preserve">d, LM may follow up to verify the effectiveness of the corrective action. In this case, the SCAR will be left open in the </w:t>
      </w:r>
      <w:r w:rsidR="00FB6C01" w:rsidRPr="00F65A01">
        <w:rPr>
          <w:rFonts w:ascii="Times New Roman" w:eastAsia="Times New Roman" w:hAnsi="Times New Roman" w:cs="Times New Roman"/>
          <w:color w:val="000000"/>
          <w:sz w:val="26"/>
          <w:szCs w:val="26"/>
        </w:rPr>
        <w:lastRenderedPageBreak/>
        <w:t xml:space="preserve">"SRES PENV" state.  </w:t>
      </w:r>
      <w:r w:rsidR="002C1E05">
        <w:rPr>
          <w:rFonts w:ascii="Times New Roman" w:eastAsia="Times New Roman" w:hAnsi="Times New Roman" w:cs="Times New Roman"/>
          <w:color w:val="000000"/>
          <w:sz w:val="26"/>
          <w:szCs w:val="26"/>
        </w:rPr>
        <w:t xml:space="preserve">The action resides with the LM SCAR Coordinator. </w:t>
      </w:r>
      <w:r w:rsidR="00FB6C01" w:rsidRPr="00F65A01">
        <w:rPr>
          <w:rFonts w:ascii="Times New Roman" w:eastAsia="Times New Roman" w:hAnsi="Times New Roman" w:cs="Times New Roman"/>
          <w:color w:val="000000"/>
          <w:sz w:val="26"/>
          <w:szCs w:val="26"/>
        </w:rPr>
        <w:t>Once the CA is verified, the "PENV" status will be removed, and the SCAR will be completed (put in SCCA).</w:t>
      </w:r>
      <w:r w:rsidR="008335A0" w:rsidRPr="00F65A01">
        <w:rPr>
          <w:rFonts w:ascii="Times New Roman" w:eastAsia="Times New Roman" w:hAnsi="Times New Roman" w:cs="Times New Roman"/>
          <w:color w:val="000000"/>
          <w:sz w:val="26"/>
          <w:szCs w:val="26"/>
        </w:rPr>
        <w:t xml:space="preserve"> All actions </w:t>
      </w:r>
      <w:r w:rsidR="00C764C0" w:rsidRPr="00F65A01">
        <w:rPr>
          <w:rFonts w:ascii="Times New Roman" w:eastAsia="Times New Roman" w:hAnsi="Times New Roman" w:cs="Times New Roman"/>
          <w:color w:val="000000"/>
          <w:sz w:val="26"/>
          <w:szCs w:val="26"/>
        </w:rPr>
        <w:t xml:space="preserve">associated with the P2P SCAR </w:t>
      </w:r>
      <w:r w:rsidR="008335A0" w:rsidRPr="00F65A01">
        <w:rPr>
          <w:rFonts w:ascii="Times New Roman" w:eastAsia="Times New Roman" w:hAnsi="Times New Roman" w:cs="Times New Roman"/>
          <w:color w:val="000000"/>
          <w:sz w:val="26"/>
          <w:szCs w:val="26"/>
        </w:rPr>
        <w:t xml:space="preserve">for this </w:t>
      </w:r>
      <w:r w:rsidR="00C764C0" w:rsidRPr="00F65A01">
        <w:rPr>
          <w:rFonts w:ascii="Times New Roman" w:eastAsia="Times New Roman" w:hAnsi="Times New Roman" w:cs="Times New Roman"/>
          <w:color w:val="000000"/>
          <w:sz w:val="26"/>
          <w:szCs w:val="26"/>
        </w:rPr>
        <w:t xml:space="preserve">process </w:t>
      </w:r>
      <w:r w:rsidR="008335A0" w:rsidRPr="00F65A01">
        <w:rPr>
          <w:rFonts w:ascii="Times New Roman" w:eastAsia="Times New Roman" w:hAnsi="Times New Roman" w:cs="Times New Roman"/>
          <w:color w:val="000000"/>
          <w:sz w:val="26"/>
          <w:szCs w:val="26"/>
        </w:rPr>
        <w:t>reside with LM</w:t>
      </w:r>
      <w:r w:rsidR="00C764C0" w:rsidRPr="00F65A01">
        <w:rPr>
          <w:rFonts w:ascii="Times New Roman" w:eastAsia="Times New Roman" w:hAnsi="Times New Roman" w:cs="Times New Roman"/>
          <w:color w:val="000000"/>
          <w:sz w:val="26"/>
          <w:szCs w:val="26"/>
        </w:rPr>
        <w:t>, unless the CA breaks down and the SCAR is re-issued</w:t>
      </w:r>
      <w:r w:rsidR="008335A0" w:rsidRPr="00F65A01">
        <w:rPr>
          <w:rFonts w:ascii="Times New Roman" w:eastAsia="Times New Roman" w:hAnsi="Times New Roman" w:cs="Times New Roman"/>
          <w:color w:val="000000"/>
          <w:sz w:val="26"/>
          <w:szCs w:val="26"/>
        </w:rPr>
        <w:t>.</w:t>
      </w:r>
    </w:p>
    <w:sectPr w:rsidR="00F65A01" w:rsidRPr="004877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435C5" w14:textId="77777777" w:rsidR="000C5D1C" w:rsidRDefault="000C5D1C" w:rsidP="004158EA">
      <w:pPr>
        <w:spacing w:after="0" w:line="240" w:lineRule="auto"/>
      </w:pPr>
      <w:r>
        <w:separator/>
      </w:r>
    </w:p>
  </w:endnote>
  <w:endnote w:type="continuationSeparator" w:id="0">
    <w:p w14:paraId="3F00C27C" w14:textId="77777777" w:rsidR="000C5D1C" w:rsidRDefault="000C5D1C" w:rsidP="0041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2571" w14:textId="77777777" w:rsidR="008615F6" w:rsidRDefault="00861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119851"/>
      <w:docPartObj>
        <w:docPartGallery w:val="Page Numbers (Bottom of Page)"/>
        <w:docPartUnique/>
      </w:docPartObj>
    </w:sdtPr>
    <w:sdtEndPr/>
    <w:sdtContent>
      <w:sdt>
        <w:sdtPr>
          <w:id w:val="-1769616900"/>
          <w:docPartObj>
            <w:docPartGallery w:val="Page Numbers (Top of Page)"/>
            <w:docPartUnique/>
          </w:docPartObj>
        </w:sdtPr>
        <w:sdtEndPr/>
        <w:sdtContent>
          <w:p w14:paraId="702A5EA5" w14:textId="0B85A332" w:rsidR="00C764C0" w:rsidRDefault="00C764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4F5DE0" w14:textId="4BFE26FC" w:rsidR="004158EA" w:rsidRDefault="00415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DB10" w14:textId="77777777" w:rsidR="008615F6" w:rsidRDefault="0086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1C4A3" w14:textId="77777777" w:rsidR="000C5D1C" w:rsidRDefault="000C5D1C" w:rsidP="004158EA">
      <w:pPr>
        <w:spacing w:after="0" w:line="240" w:lineRule="auto"/>
      </w:pPr>
      <w:r>
        <w:separator/>
      </w:r>
    </w:p>
  </w:footnote>
  <w:footnote w:type="continuationSeparator" w:id="0">
    <w:p w14:paraId="58CC194C" w14:textId="77777777" w:rsidR="000C5D1C" w:rsidRDefault="000C5D1C" w:rsidP="0041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39988" w14:textId="77777777" w:rsidR="008615F6" w:rsidRDefault="0086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275A" w14:textId="49E1316A" w:rsidR="004158EA" w:rsidRPr="00714EDE" w:rsidRDefault="00714EDE">
    <w:pPr>
      <w:pStyle w:val="Header"/>
      <w:rPr>
        <w:i/>
        <w:iCs/>
      </w:rPr>
    </w:pPr>
    <w:r w:rsidRPr="00714EDE">
      <w:rPr>
        <w:i/>
        <w:iCs/>
      </w:rPr>
      <w:t>MFC SCAR Guide</w:t>
    </w:r>
    <w:r w:rsidRPr="00714EDE">
      <w:rPr>
        <w:i/>
        <w:iCs/>
      </w:rPr>
      <w:tab/>
    </w:r>
    <w:r w:rsidRPr="00714EDE">
      <w:rPr>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2C739" w14:textId="77777777" w:rsidR="008615F6" w:rsidRDefault="00861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D7FA6"/>
    <w:multiLevelType w:val="hybridMultilevel"/>
    <w:tmpl w:val="CD525B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1F52"/>
    <w:multiLevelType w:val="hybridMultilevel"/>
    <w:tmpl w:val="A5A2C3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F5101"/>
    <w:multiLevelType w:val="hybridMultilevel"/>
    <w:tmpl w:val="CF161A50"/>
    <w:lvl w:ilvl="0" w:tplc="0F220AB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F0ACA"/>
    <w:multiLevelType w:val="hybridMultilevel"/>
    <w:tmpl w:val="11400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173E7"/>
    <w:multiLevelType w:val="hybridMultilevel"/>
    <w:tmpl w:val="58CC0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5368F"/>
    <w:multiLevelType w:val="hybridMultilevel"/>
    <w:tmpl w:val="88629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00AC6"/>
    <w:multiLevelType w:val="hybridMultilevel"/>
    <w:tmpl w:val="08D071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43"/>
    <w:rsid w:val="00067536"/>
    <w:rsid w:val="00073F7F"/>
    <w:rsid w:val="0007456C"/>
    <w:rsid w:val="000C5D1C"/>
    <w:rsid w:val="000E5AC8"/>
    <w:rsid w:val="000F5D9C"/>
    <w:rsid w:val="00106FDF"/>
    <w:rsid w:val="00116B21"/>
    <w:rsid w:val="00125937"/>
    <w:rsid w:val="00187D18"/>
    <w:rsid w:val="001D2C44"/>
    <w:rsid w:val="001F4177"/>
    <w:rsid w:val="00215002"/>
    <w:rsid w:val="002422CB"/>
    <w:rsid w:val="00297820"/>
    <w:rsid w:val="002C12B5"/>
    <w:rsid w:val="002C1E05"/>
    <w:rsid w:val="002D3D02"/>
    <w:rsid w:val="00397843"/>
    <w:rsid w:val="00400D59"/>
    <w:rsid w:val="004158EA"/>
    <w:rsid w:val="0043654B"/>
    <w:rsid w:val="00487758"/>
    <w:rsid w:val="004B51D5"/>
    <w:rsid w:val="004C17C9"/>
    <w:rsid w:val="004E79BA"/>
    <w:rsid w:val="00535C8F"/>
    <w:rsid w:val="005547E4"/>
    <w:rsid w:val="005841BF"/>
    <w:rsid w:val="00626C84"/>
    <w:rsid w:val="0069791C"/>
    <w:rsid w:val="00714EDE"/>
    <w:rsid w:val="00732F23"/>
    <w:rsid w:val="00745148"/>
    <w:rsid w:val="008335A0"/>
    <w:rsid w:val="008615F6"/>
    <w:rsid w:val="0086417D"/>
    <w:rsid w:val="00887072"/>
    <w:rsid w:val="009B4A7E"/>
    <w:rsid w:val="009D37C9"/>
    <w:rsid w:val="009D5861"/>
    <w:rsid w:val="00AD434A"/>
    <w:rsid w:val="00AF2BD7"/>
    <w:rsid w:val="00BB2996"/>
    <w:rsid w:val="00BF24EB"/>
    <w:rsid w:val="00C04903"/>
    <w:rsid w:val="00C764C0"/>
    <w:rsid w:val="00DB0E28"/>
    <w:rsid w:val="00DC79D8"/>
    <w:rsid w:val="00DD5D15"/>
    <w:rsid w:val="00DF7881"/>
    <w:rsid w:val="00E77AA3"/>
    <w:rsid w:val="00EC2ABC"/>
    <w:rsid w:val="00F25A05"/>
    <w:rsid w:val="00F65A01"/>
    <w:rsid w:val="00FB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1B0F"/>
  <w15:chartTrackingRefBased/>
  <w15:docId w15:val="{57D913B4-F051-46A1-AFFF-767D77AC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8EA"/>
  </w:style>
  <w:style w:type="paragraph" w:styleId="Footer">
    <w:name w:val="footer"/>
    <w:basedOn w:val="Normal"/>
    <w:link w:val="FooterChar"/>
    <w:uiPriority w:val="99"/>
    <w:unhideWhenUsed/>
    <w:rsid w:val="00415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8EA"/>
  </w:style>
  <w:style w:type="character" w:styleId="IntenseReference">
    <w:name w:val="Intense Reference"/>
    <w:basedOn w:val="DefaultParagraphFont"/>
    <w:uiPriority w:val="32"/>
    <w:qFormat/>
    <w:rsid w:val="004C17C9"/>
    <w:rPr>
      <w:b/>
      <w:bCs/>
      <w:smallCaps/>
      <w:color w:val="4472C4" w:themeColor="accent1"/>
      <w:spacing w:val="5"/>
    </w:rPr>
  </w:style>
  <w:style w:type="character" w:styleId="Strong">
    <w:name w:val="Strong"/>
    <w:basedOn w:val="DefaultParagraphFont"/>
    <w:uiPriority w:val="22"/>
    <w:qFormat/>
    <w:rsid w:val="00DD5D15"/>
    <w:rPr>
      <w:b/>
      <w:bCs/>
    </w:rPr>
  </w:style>
  <w:style w:type="paragraph" w:styleId="BodyText">
    <w:name w:val="Body Text"/>
    <w:basedOn w:val="Normal"/>
    <w:link w:val="BodyTextChar"/>
    <w:uiPriority w:val="99"/>
    <w:semiHidden/>
    <w:unhideWhenUsed/>
    <w:rsid w:val="00DD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D5D15"/>
    <w:rPr>
      <w:rFonts w:ascii="Times New Roman" w:eastAsia="Times New Roman" w:hAnsi="Times New Roman" w:cs="Times New Roman"/>
      <w:sz w:val="24"/>
      <w:szCs w:val="24"/>
    </w:rPr>
  </w:style>
  <w:style w:type="paragraph" w:styleId="ListParagraph">
    <w:name w:val="List Paragraph"/>
    <w:basedOn w:val="Normal"/>
    <w:uiPriority w:val="34"/>
    <w:qFormat/>
    <w:rsid w:val="0043654B"/>
    <w:pPr>
      <w:ind w:left="720"/>
      <w:contextualSpacing/>
    </w:pPr>
  </w:style>
  <w:style w:type="character" w:styleId="CommentReference">
    <w:name w:val="annotation reference"/>
    <w:basedOn w:val="DefaultParagraphFont"/>
    <w:uiPriority w:val="99"/>
    <w:semiHidden/>
    <w:unhideWhenUsed/>
    <w:rsid w:val="00400D59"/>
    <w:rPr>
      <w:sz w:val="16"/>
      <w:szCs w:val="16"/>
    </w:rPr>
  </w:style>
  <w:style w:type="paragraph" w:styleId="CommentText">
    <w:name w:val="annotation text"/>
    <w:basedOn w:val="Normal"/>
    <w:link w:val="CommentTextChar"/>
    <w:uiPriority w:val="99"/>
    <w:semiHidden/>
    <w:unhideWhenUsed/>
    <w:rsid w:val="00400D59"/>
    <w:pPr>
      <w:spacing w:line="240" w:lineRule="auto"/>
    </w:pPr>
    <w:rPr>
      <w:sz w:val="20"/>
      <w:szCs w:val="20"/>
    </w:rPr>
  </w:style>
  <w:style w:type="character" w:customStyle="1" w:styleId="CommentTextChar">
    <w:name w:val="Comment Text Char"/>
    <w:basedOn w:val="DefaultParagraphFont"/>
    <w:link w:val="CommentText"/>
    <w:uiPriority w:val="99"/>
    <w:semiHidden/>
    <w:rsid w:val="00400D59"/>
    <w:rPr>
      <w:sz w:val="20"/>
      <w:szCs w:val="20"/>
    </w:rPr>
  </w:style>
  <w:style w:type="paragraph" w:styleId="CommentSubject">
    <w:name w:val="annotation subject"/>
    <w:basedOn w:val="CommentText"/>
    <w:next w:val="CommentText"/>
    <w:link w:val="CommentSubjectChar"/>
    <w:uiPriority w:val="99"/>
    <w:semiHidden/>
    <w:unhideWhenUsed/>
    <w:rsid w:val="00400D59"/>
    <w:rPr>
      <w:b/>
      <w:bCs/>
    </w:rPr>
  </w:style>
  <w:style w:type="character" w:customStyle="1" w:styleId="CommentSubjectChar">
    <w:name w:val="Comment Subject Char"/>
    <w:basedOn w:val="CommentTextChar"/>
    <w:link w:val="CommentSubject"/>
    <w:uiPriority w:val="99"/>
    <w:semiHidden/>
    <w:rsid w:val="00400D59"/>
    <w:rPr>
      <w:b/>
      <w:bCs/>
      <w:sz w:val="20"/>
      <w:szCs w:val="20"/>
    </w:rPr>
  </w:style>
  <w:style w:type="paragraph" w:styleId="BalloonText">
    <w:name w:val="Balloon Text"/>
    <w:basedOn w:val="Normal"/>
    <w:link w:val="BalloonTextChar"/>
    <w:uiPriority w:val="99"/>
    <w:semiHidden/>
    <w:unhideWhenUsed/>
    <w:rsid w:val="0040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D59"/>
    <w:rPr>
      <w:rFonts w:ascii="Segoe UI" w:hAnsi="Segoe UI" w:cs="Segoe UI"/>
      <w:sz w:val="18"/>
      <w:szCs w:val="18"/>
    </w:rPr>
  </w:style>
  <w:style w:type="character" w:customStyle="1" w:styleId="Heading1Char">
    <w:name w:val="Heading 1 Char"/>
    <w:basedOn w:val="DefaultParagraphFont"/>
    <w:link w:val="Heading1"/>
    <w:uiPriority w:val="9"/>
    <w:rsid w:val="00C764C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D37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7C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D37C9"/>
    <w:pPr>
      <w:outlineLvl w:val="9"/>
    </w:pPr>
  </w:style>
  <w:style w:type="paragraph" w:styleId="TOC1">
    <w:name w:val="toc 1"/>
    <w:basedOn w:val="Normal"/>
    <w:next w:val="Normal"/>
    <w:autoRedefine/>
    <w:uiPriority w:val="39"/>
    <w:unhideWhenUsed/>
    <w:rsid w:val="009D37C9"/>
    <w:pPr>
      <w:spacing w:after="100"/>
    </w:pPr>
  </w:style>
  <w:style w:type="character" w:styleId="Hyperlink">
    <w:name w:val="Hyperlink"/>
    <w:basedOn w:val="DefaultParagraphFont"/>
    <w:uiPriority w:val="99"/>
    <w:unhideWhenUsed/>
    <w:rsid w:val="009D37C9"/>
    <w:rPr>
      <w:color w:val="0563C1" w:themeColor="hyperlink"/>
      <w:u w:val="single"/>
    </w:rPr>
  </w:style>
  <w:style w:type="table" w:styleId="TableGrid">
    <w:name w:val="Table Grid"/>
    <w:basedOn w:val="TableNormal"/>
    <w:uiPriority w:val="39"/>
    <w:rsid w:val="00F6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F65A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F65A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4607">
      <w:bodyDiv w:val="1"/>
      <w:marLeft w:val="0"/>
      <w:marRight w:val="0"/>
      <w:marTop w:val="0"/>
      <w:marBottom w:val="0"/>
      <w:divBdr>
        <w:top w:val="none" w:sz="0" w:space="0" w:color="auto"/>
        <w:left w:val="none" w:sz="0" w:space="0" w:color="auto"/>
        <w:bottom w:val="none" w:sz="0" w:space="0" w:color="auto"/>
        <w:right w:val="none" w:sz="0" w:space="0" w:color="auto"/>
      </w:divBdr>
    </w:div>
    <w:div w:id="206534063">
      <w:bodyDiv w:val="1"/>
      <w:marLeft w:val="0"/>
      <w:marRight w:val="0"/>
      <w:marTop w:val="0"/>
      <w:marBottom w:val="0"/>
      <w:divBdr>
        <w:top w:val="none" w:sz="0" w:space="0" w:color="auto"/>
        <w:left w:val="none" w:sz="0" w:space="0" w:color="auto"/>
        <w:bottom w:val="none" w:sz="0" w:space="0" w:color="auto"/>
        <w:right w:val="none" w:sz="0" w:space="0" w:color="auto"/>
      </w:divBdr>
    </w:div>
    <w:div w:id="236134298">
      <w:bodyDiv w:val="1"/>
      <w:marLeft w:val="0"/>
      <w:marRight w:val="0"/>
      <w:marTop w:val="0"/>
      <w:marBottom w:val="0"/>
      <w:divBdr>
        <w:top w:val="none" w:sz="0" w:space="0" w:color="auto"/>
        <w:left w:val="none" w:sz="0" w:space="0" w:color="auto"/>
        <w:bottom w:val="none" w:sz="0" w:space="0" w:color="auto"/>
        <w:right w:val="none" w:sz="0" w:space="0" w:color="auto"/>
      </w:divBdr>
    </w:div>
    <w:div w:id="256450432">
      <w:bodyDiv w:val="1"/>
      <w:marLeft w:val="0"/>
      <w:marRight w:val="0"/>
      <w:marTop w:val="0"/>
      <w:marBottom w:val="0"/>
      <w:divBdr>
        <w:top w:val="none" w:sz="0" w:space="0" w:color="auto"/>
        <w:left w:val="none" w:sz="0" w:space="0" w:color="auto"/>
        <w:bottom w:val="none" w:sz="0" w:space="0" w:color="auto"/>
        <w:right w:val="none" w:sz="0" w:space="0" w:color="auto"/>
      </w:divBdr>
    </w:div>
    <w:div w:id="597448984">
      <w:bodyDiv w:val="1"/>
      <w:marLeft w:val="0"/>
      <w:marRight w:val="0"/>
      <w:marTop w:val="0"/>
      <w:marBottom w:val="0"/>
      <w:divBdr>
        <w:top w:val="none" w:sz="0" w:space="0" w:color="auto"/>
        <w:left w:val="none" w:sz="0" w:space="0" w:color="auto"/>
        <w:bottom w:val="none" w:sz="0" w:space="0" w:color="auto"/>
        <w:right w:val="none" w:sz="0" w:space="0" w:color="auto"/>
      </w:divBdr>
    </w:div>
    <w:div w:id="19000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68A5971C8E443A07A70EEAB63FB5D" ma:contentTypeVersion="0" ma:contentTypeDescription="Create a new document." ma:contentTypeScope="" ma:versionID="49d2ba5a63e47d8baea13d6cd6b0fef0">
  <xsd:schema xmlns:xsd="http://www.w3.org/2001/XMLSchema" xmlns:xs="http://www.w3.org/2001/XMLSchema" xmlns:p="http://schemas.microsoft.com/office/2006/metadata/properties" targetNamespace="http://schemas.microsoft.com/office/2006/metadata/properties" ma:root="true" ma:fieldsID="6396af3a362f00764374a75efd14bf4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E036-0885-49BA-A6F1-6E78100378F4}">
  <ds:schemaRefs>
    <ds:schemaRef ds:uri="http://schemas.microsoft.com/sharepoint/v3/contenttype/forms"/>
  </ds:schemaRefs>
</ds:datastoreItem>
</file>

<file path=customXml/itemProps2.xml><?xml version="1.0" encoding="utf-8"?>
<ds:datastoreItem xmlns:ds="http://schemas.openxmlformats.org/officeDocument/2006/customXml" ds:itemID="{635F23FB-3784-4C46-9661-6125104EE1DE}">
  <ds:schemaRefs>
    <ds:schemaRef ds:uri="http://schemas.openxmlformats.org/officeDocument/2006/bibliography"/>
  </ds:schemaRefs>
</ds:datastoreItem>
</file>

<file path=customXml/itemProps3.xml><?xml version="1.0" encoding="utf-8"?>
<ds:datastoreItem xmlns:ds="http://schemas.openxmlformats.org/officeDocument/2006/customXml" ds:itemID="{24FB2F0F-349B-4143-8A3E-2AD28BAB8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D8C313-5696-4AAD-9581-244B423FC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4958</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Ryan (US)</dc:creator>
  <cp:keywords>Unrestricted</cp:keywords>
  <dc:description/>
  <cp:lastModifiedBy>de la Vega, Oscar (US)</cp:lastModifiedBy>
  <cp:revision>2</cp:revision>
  <dcterms:created xsi:type="dcterms:W3CDTF">2021-10-13T13:43:00Z</dcterms:created>
  <dcterms:modified xsi:type="dcterms:W3CDTF">2021-10-13T13:43:00Z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0x010100DD468A5971C8E443A07A70EEAB63FB5D</vt:lpwstr>
  </property>
  <property fmtid="{D5CDD505-2E9C-101B-9397-08002B2CF9AE}" pid="3" name="LM SIP Document Sensitivity">
    <vt:lpwstr/>
  </property>
  <property fmtid="{D5CDD505-2E9C-101B-9397-08002B2CF9AE}" pid="4" name="Document Author">
    <vt:lpwstr>ACCT03\delavego</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_x000d_
_x000d_
</vt:lpwstr>
  </property>
  <property fmtid="{D5CDD505-2E9C-101B-9397-08002B2CF9AE}" pid="13" name="ExpCountry">
    <vt:lpwstr/>
  </property>
  <property fmtid="{D5CDD505-2E9C-101B-9397-08002B2CF9AE}" pid="14" name="TextBoxAndDropdownValues">
    <vt:lpwstr/>
  </property>
</Properties>
</file>