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4FD96252" w14:textId="77777777" w:rsidR="009A7979" w:rsidRPr="00504389" w:rsidRDefault="009A7979" w:rsidP="009A7979">
      <w:pPr>
        <w:rPr>
          <w:b/>
        </w:rPr>
      </w:pPr>
      <w:bookmarkStart w:id="0" w:name="_Hlk530035946"/>
      <w:r w:rsidRPr="00504389">
        <w:rPr>
          <w:b/>
        </w:rPr>
        <w:t xml:space="preserve">A. INCORPORATION OF FAR AND DFARS CLAUSES </w:t>
      </w:r>
    </w:p>
    <w:p w14:paraId="619DC4D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7C948EBE" w14:textId="77777777" w:rsidR="009A7979" w:rsidRPr="00504389" w:rsidRDefault="009A7979" w:rsidP="009A7979">
      <w:pPr>
        <w:rPr>
          <w:b/>
        </w:rPr>
      </w:pPr>
      <w:r w:rsidRPr="00504389">
        <w:rPr>
          <w:b/>
        </w:rPr>
        <w:t>B. GOVERNMENT SUBCONTRACT</w:t>
      </w:r>
    </w:p>
    <w:p w14:paraId="6A3502C9" w14:textId="77777777" w:rsidR="009A7979" w:rsidRDefault="009A7979" w:rsidP="009A7979">
      <w:pPr>
        <w:spacing w:after="0"/>
      </w:pPr>
      <w:r>
        <w:t>(a) This Contract is entered into by the parties in support of a U.S. Government contract.</w:t>
      </w:r>
    </w:p>
    <w:p w14:paraId="0EB8CB4A" w14:textId="77777777" w:rsidR="009A7979" w:rsidRDefault="009A7979" w:rsidP="009A7979">
      <w:pPr>
        <w:spacing w:after="0"/>
      </w:pPr>
      <w:r>
        <w:t>(b) As used in the FAR and DFARS clauses referenced below and otherwise in this Contract:</w:t>
      </w:r>
    </w:p>
    <w:p w14:paraId="625B896F" w14:textId="77777777" w:rsidR="009A7979" w:rsidRDefault="009A7979" w:rsidP="009A7979">
      <w:pPr>
        <w:spacing w:after="0"/>
      </w:pPr>
      <w:r>
        <w:t>1. "Commercial Item" means a commercial item as defined in FAR 2.101.</w:t>
      </w:r>
    </w:p>
    <w:p w14:paraId="6CB43FF6" w14:textId="77777777" w:rsidR="009A7979" w:rsidRDefault="009A7979" w:rsidP="009A7979">
      <w:pPr>
        <w:spacing w:after="0"/>
      </w:pPr>
      <w:r>
        <w:t>2. "Commercially available off-the-shelf (COTS) item" means a COTS item as defined in FAR 2.101</w:t>
      </w:r>
    </w:p>
    <w:p w14:paraId="5A06BBFF" w14:textId="77777777" w:rsidR="009A7979" w:rsidRDefault="009A7979" w:rsidP="009A7979">
      <w:pPr>
        <w:spacing w:after="0"/>
      </w:pPr>
      <w:r>
        <w:t>3. "Contract" means this contract.</w:t>
      </w:r>
    </w:p>
    <w:p w14:paraId="4F671AC0"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17A0DE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274C5DE"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4D792CA" w14:textId="77777777" w:rsidR="009A7979" w:rsidRDefault="009A7979" w:rsidP="009A7979">
      <w:pPr>
        <w:spacing w:after="0"/>
      </w:pPr>
      <w:r>
        <w:t>7. "Subcontract" means any contract placed by SELLER or lower-tier subcontractors under this Contract. </w:t>
      </w:r>
    </w:p>
    <w:p w14:paraId="6D27319D" w14:textId="77777777" w:rsidR="009A7979" w:rsidRDefault="009A7979" w:rsidP="009A7979">
      <w:pPr>
        <w:keepNext/>
        <w:rPr>
          <w:b/>
        </w:rPr>
      </w:pPr>
    </w:p>
    <w:p w14:paraId="45BB7139" w14:textId="06E13D04" w:rsidR="00586BF7" w:rsidRDefault="009A7979" w:rsidP="005C2E36">
      <w:pPr>
        <w:jc w:val="center"/>
        <w:rPr>
          <w:rFonts w:ascii="Arial Narrow" w:eastAsia="Times New Roman" w:hAnsi="Arial Narrow" w:cs="Times New Roman"/>
          <w:color w:val="000000"/>
          <w:sz w:val="20"/>
          <w:szCs w:val="20"/>
        </w:rPr>
      </w:pPr>
      <w:r w:rsidRPr="002B00C3">
        <w:rPr>
          <w:b/>
        </w:rPr>
        <w:t>Supplemental Term(s) Added</w:t>
      </w:r>
      <w:r>
        <w:t>:</w:t>
      </w:r>
      <w:bookmarkEnd w:id="0"/>
      <w:r w:rsidR="005C2E36" w:rsidRPr="0099147E">
        <w:rPr>
          <w:rFonts w:ascii="Arial Narrow" w:eastAsia="Times New Roman" w:hAnsi="Arial Narrow" w:cs="Times New Roman"/>
          <w:color w:val="000000"/>
          <w:sz w:val="20"/>
          <w:szCs w:val="20"/>
        </w:rPr>
        <w:t xml:space="preserve"> </w:t>
      </w:r>
    </w:p>
    <w:tbl>
      <w:tblPr>
        <w:tblStyle w:val="TableGrid"/>
        <w:tblW w:w="0" w:type="auto"/>
        <w:tblLook w:val="04A0" w:firstRow="1" w:lastRow="0" w:firstColumn="1" w:lastColumn="0" w:noHBand="0" w:noVBand="1"/>
      </w:tblPr>
      <w:tblGrid>
        <w:gridCol w:w="841"/>
        <w:gridCol w:w="1043"/>
        <w:gridCol w:w="581"/>
        <w:gridCol w:w="3529"/>
        <w:gridCol w:w="3356"/>
      </w:tblGrid>
      <w:tr w:rsidR="005C2E36" w:rsidRPr="005C2E36" w14:paraId="314A092B" w14:textId="77777777" w:rsidTr="005C2E36">
        <w:trPr>
          <w:trHeight w:val="300"/>
        </w:trPr>
        <w:tc>
          <w:tcPr>
            <w:tcW w:w="593" w:type="dxa"/>
            <w:noWrap/>
            <w:hideMark/>
          </w:tcPr>
          <w:p w14:paraId="2DB90E85" w14:textId="77777777" w:rsidR="005C2E36" w:rsidRPr="005C2E36" w:rsidRDefault="005C2E36" w:rsidP="005C2E36">
            <w:pPr>
              <w:jc w:val="cente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Type</w:t>
            </w:r>
          </w:p>
        </w:tc>
        <w:tc>
          <w:tcPr>
            <w:tcW w:w="1071" w:type="dxa"/>
            <w:noWrap/>
            <w:hideMark/>
          </w:tcPr>
          <w:p w14:paraId="2F6EC5F4" w14:textId="77777777" w:rsidR="005C2E36" w:rsidRPr="005C2E36" w:rsidRDefault="005C2E36" w:rsidP="005C2E36">
            <w:pPr>
              <w:jc w:val="cente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Clause No</w:t>
            </w:r>
          </w:p>
        </w:tc>
        <w:tc>
          <w:tcPr>
            <w:tcW w:w="593" w:type="dxa"/>
            <w:noWrap/>
            <w:hideMark/>
          </w:tcPr>
          <w:p w14:paraId="47ACFFFA" w14:textId="77777777" w:rsidR="005C2E36" w:rsidRPr="005C2E36" w:rsidRDefault="005C2E36" w:rsidP="005C2E36">
            <w:pPr>
              <w:jc w:val="cente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Date</w:t>
            </w:r>
          </w:p>
        </w:tc>
        <w:tc>
          <w:tcPr>
            <w:tcW w:w="3641" w:type="dxa"/>
            <w:hideMark/>
          </w:tcPr>
          <w:p w14:paraId="52E4E798" w14:textId="77777777" w:rsidR="005C2E36" w:rsidRPr="005C2E36" w:rsidRDefault="005C2E36" w:rsidP="005C2E36">
            <w:pPr>
              <w:jc w:val="cente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Title</w:t>
            </w:r>
          </w:p>
        </w:tc>
        <w:tc>
          <w:tcPr>
            <w:tcW w:w="3462" w:type="dxa"/>
            <w:hideMark/>
          </w:tcPr>
          <w:p w14:paraId="3295A0E4" w14:textId="77777777" w:rsidR="005C2E36" w:rsidRPr="005C2E36" w:rsidRDefault="005C2E36" w:rsidP="005C2E36">
            <w:pPr>
              <w:jc w:val="cente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Needed Modifications</w:t>
            </w:r>
          </w:p>
        </w:tc>
      </w:tr>
      <w:tr w:rsidR="005C2E36" w:rsidRPr="005C2E36" w14:paraId="4CC27F44" w14:textId="77777777" w:rsidTr="005C2E36">
        <w:trPr>
          <w:trHeight w:val="1200"/>
        </w:trPr>
        <w:tc>
          <w:tcPr>
            <w:tcW w:w="593" w:type="dxa"/>
            <w:noWrap/>
            <w:hideMark/>
          </w:tcPr>
          <w:p w14:paraId="004E954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FAR</w:t>
            </w:r>
          </w:p>
        </w:tc>
        <w:tc>
          <w:tcPr>
            <w:tcW w:w="1071" w:type="dxa"/>
            <w:noWrap/>
            <w:hideMark/>
          </w:tcPr>
          <w:p w14:paraId="61C0C84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52.242-15 ALT I </w:t>
            </w:r>
          </w:p>
        </w:tc>
        <w:tc>
          <w:tcPr>
            <w:tcW w:w="593" w:type="dxa"/>
            <w:noWrap/>
            <w:hideMark/>
          </w:tcPr>
          <w:p w14:paraId="3BCF908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Apr-84</w:t>
            </w:r>
          </w:p>
        </w:tc>
        <w:tc>
          <w:tcPr>
            <w:tcW w:w="3641" w:type="dxa"/>
            <w:hideMark/>
          </w:tcPr>
          <w:p w14:paraId="24E8594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Alternate I - Stop-Work Order.</w:t>
            </w:r>
          </w:p>
        </w:tc>
        <w:tc>
          <w:tcPr>
            <w:tcW w:w="3462" w:type="dxa"/>
            <w:hideMark/>
          </w:tcPr>
          <w:p w14:paraId="00B577D3"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5FC47B80" w14:textId="77777777" w:rsidTr="005C2E36">
        <w:trPr>
          <w:trHeight w:val="2400"/>
        </w:trPr>
        <w:tc>
          <w:tcPr>
            <w:tcW w:w="593" w:type="dxa"/>
            <w:noWrap/>
            <w:hideMark/>
          </w:tcPr>
          <w:p w14:paraId="5C99349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7C833E7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252.204-7004 </w:t>
            </w:r>
          </w:p>
        </w:tc>
        <w:tc>
          <w:tcPr>
            <w:tcW w:w="593" w:type="dxa"/>
            <w:noWrap/>
            <w:hideMark/>
          </w:tcPr>
          <w:p w14:paraId="52009BF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7C6B73A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Antiterrorism Awareness Training for Contractors.</w:t>
            </w:r>
          </w:p>
        </w:tc>
        <w:tc>
          <w:tcPr>
            <w:tcW w:w="3462" w:type="dxa"/>
            <w:hideMark/>
          </w:tcPr>
          <w:p w14:paraId="41406DE3"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37021783" w14:textId="77777777" w:rsidTr="005C2E36">
        <w:trPr>
          <w:trHeight w:val="3900"/>
        </w:trPr>
        <w:tc>
          <w:tcPr>
            <w:tcW w:w="593" w:type="dxa"/>
            <w:noWrap/>
            <w:hideMark/>
          </w:tcPr>
          <w:p w14:paraId="0FC2B5C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3BC3F8F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252.204-7018 </w:t>
            </w:r>
          </w:p>
        </w:tc>
        <w:tc>
          <w:tcPr>
            <w:tcW w:w="593" w:type="dxa"/>
            <w:noWrap/>
            <w:hideMark/>
          </w:tcPr>
          <w:p w14:paraId="68340B7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2FA9340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Prohibition on the Acquisition of Covered Defense Telecommunications Equipment or Services.</w:t>
            </w:r>
          </w:p>
        </w:tc>
        <w:tc>
          <w:tcPr>
            <w:tcW w:w="3462" w:type="dxa"/>
            <w:hideMark/>
          </w:tcPr>
          <w:p w14:paraId="093E52F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Copies if reports provided by Seller under this clause will be provided to Lockheed Martin.</w:t>
            </w:r>
          </w:p>
        </w:tc>
      </w:tr>
      <w:tr w:rsidR="005C2E36" w:rsidRPr="005C2E36" w14:paraId="15166C44" w14:textId="77777777" w:rsidTr="005C2E36">
        <w:trPr>
          <w:trHeight w:val="3600"/>
        </w:trPr>
        <w:tc>
          <w:tcPr>
            <w:tcW w:w="593" w:type="dxa"/>
            <w:noWrap/>
            <w:hideMark/>
          </w:tcPr>
          <w:p w14:paraId="664CDC7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2DB3E12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5352.204-9000 </w:t>
            </w:r>
          </w:p>
        </w:tc>
        <w:tc>
          <w:tcPr>
            <w:tcW w:w="593" w:type="dxa"/>
            <w:noWrap/>
            <w:hideMark/>
          </w:tcPr>
          <w:p w14:paraId="68D1A06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Jun-23</w:t>
            </w:r>
          </w:p>
        </w:tc>
        <w:tc>
          <w:tcPr>
            <w:tcW w:w="3641" w:type="dxa"/>
            <w:hideMark/>
          </w:tcPr>
          <w:p w14:paraId="4D02BC2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Notification of Government Security Activity and Visitor Group Security Agreements</w:t>
            </w:r>
          </w:p>
        </w:tc>
        <w:tc>
          <w:tcPr>
            <w:tcW w:w="3462" w:type="dxa"/>
            <w:hideMark/>
          </w:tcPr>
          <w:p w14:paraId="7CF9C563"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461658DB" w14:textId="77777777" w:rsidTr="005C2E36">
        <w:trPr>
          <w:trHeight w:val="2100"/>
        </w:trPr>
        <w:tc>
          <w:tcPr>
            <w:tcW w:w="593" w:type="dxa"/>
            <w:noWrap/>
            <w:hideMark/>
          </w:tcPr>
          <w:p w14:paraId="1844259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09624D1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5352.209-9000 </w:t>
            </w:r>
          </w:p>
        </w:tc>
        <w:tc>
          <w:tcPr>
            <w:tcW w:w="593" w:type="dxa"/>
            <w:noWrap/>
            <w:hideMark/>
          </w:tcPr>
          <w:p w14:paraId="1B338F1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Jun-23</w:t>
            </w:r>
          </w:p>
        </w:tc>
        <w:tc>
          <w:tcPr>
            <w:tcW w:w="3641" w:type="dxa"/>
            <w:hideMark/>
          </w:tcPr>
          <w:p w14:paraId="24065B1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(DEVIATION) Organizational Conflict of Interest</w:t>
            </w:r>
          </w:p>
        </w:tc>
        <w:tc>
          <w:tcPr>
            <w:tcW w:w="3462" w:type="dxa"/>
            <w:hideMark/>
          </w:tcPr>
          <w:p w14:paraId="22E1A8D3"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0E474CBD" w14:textId="77777777" w:rsidTr="005C2E36">
        <w:trPr>
          <w:trHeight w:val="1200"/>
        </w:trPr>
        <w:tc>
          <w:tcPr>
            <w:tcW w:w="593" w:type="dxa"/>
            <w:noWrap/>
            <w:hideMark/>
          </w:tcPr>
          <w:p w14:paraId="625B97D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6EDDA5A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252.217-7028 </w:t>
            </w:r>
          </w:p>
        </w:tc>
        <w:tc>
          <w:tcPr>
            <w:tcW w:w="593" w:type="dxa"/>
            <w:noWrap/>
            <w:hideMark/>
          </w:tcPr>
          <w:p w14:paraId="482872C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Dec-91</w:t>
            </w:r>
          </w:p>
        </w:tc>
        <w:tc>
          <w:tcPr>
            <w:tcW w:w="3641" w:type="dxa"/>
            <w:hideMark/>
          </w:tcPr>
          <w:p w14:paraId="52C8DD71"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Over and Above Work.</w:t>
            </w:r>
          </w:p>
        </w:tc>
        <w:tc>
          <w:tcPr>
            <w:tcW w:w="3462" w:type="dxa"/>
            <w:hideMark/>
          </w:tcPr>
          <w:p w14:paraId="7EE4100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"Administrative </w:t>
            </w:r>
            <w:proofErr w:type="spellStart"/>
            <w:r w:rsidRPr="005C2E36">
              <w:rPr>
                <w:rFonts w:ascii="Arial Narrow" w:eastAsia="Times New Roman" w:hAnsi="Arial Narrow" w:cs="Times New Roman"/>
                <w:color w:val="000000"/>
                <w:sz w:val="20"/>
                <w:szCs w:val="20"/>
              </w:rPr>
              <w:t>ContractingOfficer</w:t>
            </w:r>
            <w:proofErr w:type="spellEnd"/>
            <w:r w:rsidRPr="005C2E36">
              <w:rPr>
                <w:rFonts w:ascii="Arial Narrow" w:eastAsia="Times New Roman" w:hAnsi="Arial Narrow" w:cs="Times New Roman"/>
                <w:color w:val="000000"/>
                <w:sz w:val="20"/>
                <w:szCs w:val="20"/>
              </w:rPr>
              <w:t>," "Contracting Officer," and "</w:t>
            </w:r>
            <w:proofErr w:type="spellStart"/>
            <w:r w:rsidRPr="005C2E36">
              <w:rPr>
                <w:rFonts w:ascii="Arial Narrow" w:eastAsia="Times New Roman" w:hAnsi="Arial Narrow" w:cs="Times New Roman"/>
                <w:color w:val="000000"/>
                <w:sz w:val="20"/>
                <w:szCs w:val="20"/>
              </w:rPr>
              <w:t>Government"mean</w:t>
            </w:r>
            <w:proofErr w:type="spellEnd"/>
            <w:r w:rsidRPr="005C2E36">
              <w:rPr>
                <w:rFonts w:ascii="Arial Narrow" w:eastAsia="Times New Roman" w:hAnsi="Arial Narrow" w:cs="Times New Roman"/>
                <w:color w:val="000000"/>
                <w:sz w:val="20"/>
                <w:szCs w:val="20"/>
              </w:rPr>
              <w:t xml:space="preserve"> Lockheed Martin. Paragraph (f) is deleted.</w:t>
            </w:r>
          </w:p>
        </w:tc>
      </w:tr>
      <w:tr w:rsidR="005C2E36" w:rsidRPr="005C2E36" w14:paraId="0E0960F1" w14:textId="77777777" w:rsidTr="005C2E36">
        <w:trPr>
          <w:trHeight w:val="5400"/>
        </w:trPr>
        <w:tc>
          <w:tcPr>
            <w:tcW w:w="593" w:type="dxa"/>
            <w:noWrap/>
            <w:hideMark/>
          </w:tcPr>
          <w:p w14:paraId="605795B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1B16BFD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252.225-7061 </w:t>
            </w:r>
          </w:p>
        </w:tc>
        <w:tc>
          <w:tcPr>
            <w:tcW w:w="593" w:type="dxa"/>
            <w:noWrap/>
            <w:hideMark/>
          </w:tcPr>
          <w:p w14:paraId="52CB0781"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51EBBCA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Restriction on the Acquisition of Personal Protective Equipment and Certain Other Items from Non-Allied Foreign Nations.</w:t>
            </w:r>
          </w:p>
        </w:tc>
        <w:tc>
          <w:tcPr>
            <w:tcW w:w="3462" w:type="dxa"/>
            <w:hideMark/>
          </w:tcPr>
          <w:p w14:paraId="5BB01B04"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6DF84D2C" w14:textId="77777777" w:rsidTr="005C2E36">
        <w:trPr>
          <w:trHeight w:val="300"/>
        </w:trPr>
        <w:tc>
          <w:tcPr>
            <w:tcW w:w="593" w:type="dxa"/>
            <w:noWrap/>
            <w:hideMark/>
          </w:tcPr>
          <w:p w14:paraId="18D8B40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4C7F260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252.225-7972 </w:t>
            </w:r>
          </w:p>
        </w:tc>
        <w:tc>
          <w:tcPr>
            <w:tcW w:w="593" w:type="dxa"/>
            <w:noWrap/>
            <w:hideMark/>
          </w:tcPr>
          <w:p w14:paraId="44E341F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May-20</w:t>
            </w:r>
          </w:p>
        </w:tc>
        <w:tc>
          <w:tcPr>
            <w:tcW w:w="7103" w:type="dxa"/>
            <w:gridSpan w:val="2"/>
            <w:noWrap/>
            <w:hideMark/>
          </w:tcPr>
          <w:p w14:paraId="5D67B0D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(DEVIATION 2020-O0015) Prohibition on the Procurement of Foreign-Made Unmanned Aircraft Systems. (DEVIATION 2020-O0015)</w:t>
            </w:r>
          </w:p>
        </w:tc>
      </w:tr>
      <w:tr w:rsidR="005C2E36" w:rsidRPr="005C2E36" w14:paraId="6489F69F" w14:textId="77777777" w:rsidTr="005C2E36">
        <w:trPr>
          <w:trHeight w:val="2700"/>
        </w:trPr>
        <w:tc>
          <w:tcPr>
            <w:tcW w:w="593" w:type="dxa"/>
            <w:noWrap/>
            <w:hideMark/>
          </w:tcPr>
          <w:p w14:paraId="69B570B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70B30841"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5352.223-9000 </w:t>
            </w:r>
          </w:p>
        </w:tc>
        <w:tc>
          <w:tcPr>
            <w:tcW w:w="593" w:type="dxa"/>
            <w:noWrap/>
            <w:hideMark/>
          </w:tcPr>
          <w:p w14:paraId="1F50A0A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Jun-23</w:t>
            </w:r>
          </w:p>
        </w:tc>
        <w:tc>
          <w:tcPr>
            <w:tcW w:w="3641" w:type="dxa"/>
            <w:hideMark/>
          </w:tcPr>
          <w:p w14:paraId="732FBDA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Elimination of Use of Class I Ozone Depleting Substances (ODS)</w:t>
            </w:r>
          </w:p>
        </w:tc>
        <w:tc>
          <w:tcPr>
            <w:tcW w:w="3462" w:type="dxa"/>
            <w:hideMark/>
          </w:tcPr>
          <w:p w14:paraId="098C4043"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5D5392FA" w14:textId="77777777" w:rsidTr="005C2E36">
        <w:trPr>
          <w:trHeight w:val="2400"/>
        </w:trPr>
        <w:tc>
          <w:tcPr>
            <w:tcW w:w="593" w:type="dxa"/>
            <w:noWrap/>
            <w:hideMark/>
          </w:tcPr>
          <w:p w14:paraId="1BC7190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40176D78"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5352.223-9001 </w:t>
            </w:r>
          </w:p>
        </w:tc>
        <w:tc>
          <w:tcPr>
            <w:tcW w:w="593" w:type="dxa"/>
            <w:noWrap/>
            <w:hideMark/>
          </w:tcPr>
          <w:p w14:paraId="5DCF653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Jun-23</w:t>
            </w:r>
          </w:p>
        </w:tc>
        <w:tc>
          <w:tcPr>
            <w:tcW w:w="3641" w:type="dxa"/>
            <w:hideMark/>
          </w:tcPr>
          <w:p w14:paraId="786AD9E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Health and Safety on Government Installations</w:t>
            </w:r>
          </w:p>
        </w:tc>
        <w:tc>
          <w:tcPr>
            <w:tcW w:w="3462" w:type="dxa"/>
            <w:hideMark/>
          </w:tcPr>
          <w:p w14:paraId="3636547A"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2A8C6AB6" w14:textId="77777777" w:rsidTr="005C2E36">
        <w:trPr>
          <w:trHeight w:val="3300"/>
        </w:trPr>
        <w:tc>
          <w:tcPr>
            <w:tcW w:w="593" w:type="dxa"/>
            <w:noWrap/>
            <w:hideMark/>
          </w:tcPr>
          <w:p w14:paraId="6A3A65A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5D5B640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252.229-7014 </w:t>
            </w:r>
          </w:p>
        </w:tc>
        <w:tc>
          <w:tcPr>
            <w:tcW w:w="593" w:type="dxa"/>
            <w:noWrap/>
            <w:hideMark/>
          </w:tcPr>
          <w:p w14:paraId="161A4E7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Oct-22</w:t>
            </w:r>
          </w:p>
        </w:tc>
        <w:tc>
          <w:tcPr>
            <w:tcW w:w="3641" w:type="dxa"/>
            <w:hideMark/>
          </w:tcPr>
          <w:p w14:paraId="0A4216B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Full Exemption from Two-Percent Excise Tax on Certain Foreign Procurements.</w:t>
            </w:r>
          </w:p>
        </w:tc>
        <w:tc>
          <w:tcPr>
            <w:tcW w:w="3462" w:type="dxa"/>
            <w:hideMark/>
          </w:tcPr>
          <w:p w14:paraId="246DFCEA"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3BB93A49" w14:textId="77777777" w:rsidTr="005C2E36">
        <w:trPr>
          <w:trHeight w:val="2100"/>
        </w:trPr>
        <w:tc>
          <w:tcPr>
            <w:tcW w:w="593" w:type="dxa"/>
            <w:noWrap/>
            <w:hideMark/>
          </w:tcPr>
          <w:p w14:paraId="67E6897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FAR</w:t>
            </w:r>
          </w:p>
        </w:tc>
        <w:tc>
          <w:tcPr>
            <w:tcW w:w="1071" w:type="dxa"/>
            <w:noWrap/>
            <w:hideMark/>
          </w:tcPr>
          <w:p w14:paraId="12340FF8"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52.232-39 </w:t>
            </w:r>
          </w:p>
        </w:tc>
        <w:tc>
          <w:tcPr>
            <w:tcW w:w="593" w:type="dxa"/>
            <w:noWrap/>
            <w:hideMark/>
          </w:tcPr>
          <w:p w14:paraId="725554FD"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Jun-13</w:t>
            </w:r>
          </w:p>
        </w:tc>
        <w:tc>
          <w:tcPr>
            <w:tcW w:w="3641" w:type="dxa"/>
            <w:hideMark/>
          </w:tcPr>
          <w:p w14:paraId="4EAA5B1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Unenforceability of Unauthorized Obligations.</w:t>
            </w:r>
          </w:p>
        </w:tc>
        <w:tc>
          <w:tcPr>
            <w:tcW w:w="3462" w:type="dxa"/>
            <w:hideMark/>
          </w:tcPr>
          <w:p w14:paraId="78750121"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1E1B28F1" w14:textId="77777777" w:rsidTr="005C2E36">
        <w:trPr>
          <w:trHeight w:val="1800"/>
        </w:trPr>
        <w:tc>
          <w:tcPr>
            <w:tcW w:w="593" w:type="dxa"/>
            <w:noWrap/>
            <w:hideMark/>
          </w:tcPr>
          <w:p w14:paraId="4BFDE08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659C7FD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252.237-7023 </w:t>
            </w:r>
          </w:p>
        </w:tc>
        <w:tc>
          <w:tcPr>
            <w:tcW w:w="593" w:type="dxa"/>
            <w:noWrap/>
            <w:hideMark/>
          </w:tcPr>
          <w:p w14:paraId="3FE1A6F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Oct-10</w:t>
            </w:r>
          </w:p>
        </w:tc>
        <w:tc>
          <w:tcPr>
            <w:tcW w:w="3641" w:type="dxa"/>
            <w:hideMark/>
          </w:tcPr>
          <w:p w14:paraId="4ECFF4C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Continuation of Essential Contractor Services.</w:t>
            </w:r>
          </w:p>
        </w:tc>
        <w:tc>
          <w:tcPr>
            <w:tcW w:w="3462" w:type="dxa"/>
            <w:hideMark/>
          </w:tcPr>
          <w:p w14:paraId="1AED567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"Contracting Officer" means Lockheed Martin. The term "Government" includes Lockheed Martin.</w:t>
            </w:r>
          </w:p>
        </w:tc>
      </w:tr>
      <w:tr w:rsidR="005C2E36" w:rsidRPr="005C2E36" w14:paraId="25364A28" w14:textId="77777777" w:rsidTr="005C2E36">
        <w:trPr>
          <w:trHeight w:val="1800"/>
        </w:trPr>
        <w:tc>
          <w:tcPr>
            <w:tcW w:w="593" w:type="dxa"/>
            <w:noWrap/>
            <w:hideMark/>
          </w:tcPr>
          <w:p w14:paraId="12FE55E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423178A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5352.242-9000 </w:t>
            </w:r>
          </w:p>
        </w:tc>
        <w:tc>
          <w:tcPr>
            <w:tcW w:w="593" w:type="dxa"/>
            <w:noWrap/>
            <w:hideMark/>
          </w:tcPr>
          <w:p w14:paraId="7EEE3EF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Nov-12</w:t>
            </w:r>
          </w:p>
        </w:tc>
        <w:tc>
          <w:tcPr>
            <w:tcW w:w="3641" w:type="dxa"/>
            <w:hideMark/>
          </w:tcPr>
          <w:p w14:paraId="14F2483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Contractor Access to Air Force Installations</w:t>
            </w:r>
          </w:p>
        </w:tc>
        <w:tc>
          <w:tcPr>
            <w:tcW w:w="3462" w:type="dxa"/>
            <w:hideMark/>
          </w:tcPr>
          <w:p w14:paraId="2DC97911"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43EC48E2" w14:textId="77777777" w:rsidTr="005C2E36">
        <w:trPr>
          <w:trHeight w:val="2400"/>
        </w:trPr>
        <w:tc>
          <w:tcPr>
            <w:tcW w:w="593" w:type="dxa"/>
            <w:noWrap/>
            <w:hideMark/>
          </w:tcPr>
          <w:p w14:paraId="2EC7B73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AFFARS</w:t>
            </w:r>
          </w:p>
        </w:tc>
        <w:tc>
          <w:tcPr>
            <w:tcW w:w="1071" w:type="dxa"/>
            <w:noWrap/>
            <w:hideMark/>
          </w:tcPr>
          <w:p w14:paraId="3ECCE59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5352.242-9001 </w:t>
            </w:r>
          </w:p>
        </w:tc>
        <w:tc>
          <w:tcPr>
            <w:tcW w:w="593" w:type="dxa"/>
            <w:noWrap/>
            <w:hideMark/>
          </w:tcPr>
          <w:p w14:paraId="5591A50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Jun-23</w:t>
            </w:r>
          </w:p>
        </w:tc>
        <w:tc>
          <w:tcPr>
            <w:tcW w:w="3641" w:type="dxa"/>
            <w:hideMark/>
          </w:tcPr>
          <w:p w14:paraId="4F75EEF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Common Access Cards (CAC) for Contractor Personnel</w:t>
            </w:r>
          </w:p>
        </w:tc>
        <w:tc>
          <w:tcPr>
            <w:tcW w:w="3462" w:type="dxa"/>
            <w:hideMark/>
          </w:tcPr>
          <w:p w14:paraId="7A5C59C1"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4D3C08C1" w14:textId="77777777" w:rsidTr="005C2E36">
        <w:trPr>
          <w:trHeight w:val="1800"/>
        </w:trPr>
        <w:tc>
          <w:tcPr>
            <w:tcW w:w="593" w:type="dxa"/>
            <w:noWrap/>
            <w:hideMark/>
          </w:tcPr>
          <w:p w14:paraId="5AB4E50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FAR</w:t>
            </w:r>
          </w:p>
        </w:tc>
        <w:tc>
          <w:tcPr>
            <w:tcW w:w="1071" w:type="dxa"/>
            <w:noWrap/>
            <w:hideMark/>
          </w:tcPr>
          <w:p w14:paraId="68C3696D"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52.243-2 ALT I </w:t>
            </w:r>
          </w:p>
        </w:tc>
        <w:tc>
          <w:tcPr>
            <w:tcW w:w="593" w:type="dxa"/>
            <w:noWrap/>
            <w:hideMark/>
          </w:tcPr>
          <w:p w14:paraId="2BB06EA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Apr-84</w:t>
            </w:r>
          </w:p>
        </w:tc>
        <w:tc>
          <w:tcPr>
            <w:tcW w:w="3641" w:type="dxa"/>
            <w:hideMark/>
          </w:tcPr>
          <w:p w14:paraId="2A92311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Alternate I - Changes-Cost-Reimbursement.</w:t>
            </w:r>
          </w:p>
        </w:tc>
        <w:tc>
          <w:tcPr>
            <w:tcW w:w="3462" w:type="dxa"/>
            <w:hideMark/>
          </w:tcPr>
          <w:p w14:paraId="45724E8B"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20AB9DC2" w14:textId="77777777" w:rsidTr="005C2E36">
        <w:trPr>
          <w:trHeight w:val="1800"/>
        </w:trPr>
        <w:tc>
          <w:tcPr>
            <w:tcW w:w="593" w:type="dxa"/>
            <w:noWrap/>
            <w:hideMark/>
          </w:tcPr>
          <w:p w14:paraId="1328C14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FAR</w:t>
            </w:r>
          </w:p>
        </w:tc>
        <w:tc>
          <w:tcPr>
            <w:tcW w:w="1071" w:type="dxa"/>
            <w:noWrap/>
            <w:hideMark/>
          </w:tcPr>
          <w:p w14:paraId="1D8BD9F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52.243-2 ALT II </w:t>
            </w:r>
          </w:p>
        </w:tc>
        <w:tc>
          <w:tcPr>
            <w:tcW w:w="593" w:type="dxa"/>
            <w:noWrap/>
            <w:hideMark/>
          </w:tcPr>
          <w:p w14:paraId="1934FD3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Apr-84</w:t>
            </w:r>
          </w:p>
        </w:tc>
        <w:tc>
          <w:tcPr>
            <w:tcW w:w="3641" w:type="dxa"/>
            <w:hideMark/>
          </w:tcPr>
          <w:p w14:paraId="20E415A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Alternate II - Changes-Cost-Reimbursement.</w:t>
            </w:r>
          </w:p>
        </w:tc>
        <w:tc>
          <w:tcPr>
            <w:tcW w:w="3462" w:type="dxa"/>
            <w:hideMark/>
          </w:tcPr>
          <w:p w14:paraId="69208C1A"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07F2E7E1" w14:textId="77777777" w:rsidTr="005C2E36">
        <w:trPr>
          <w:trHeight w:val="300"/>
        </w:trPr>
        <w:tc>
          <w:tcPr>
            <w:tcW w:w="593" w:type="dxa"/>
            <w:noWrap/>
            <w:hideMark/>
          </w:tcPr>
          <w:p w14:paraId="72CFECE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2DC1049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252.243-7002 </w:t>
            </w:r>
          </w:p>
        </w:tc>
        <w:tc>
          <w:tcPr>
            <w:tcW w:w="593" w:type="dxa"/>
            <w:noWrap/>
            <w:hideMark/>
          </w:tcPr>
          <w:p w14:paraId="60D9A2D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Dec-22</w:t>
            </w:r>
          </w:p>
        </w:tc>
        <w:tc>
          <w:tcPr>
            <w:tcW w:w="3641" w:type="dxa"/>
            <w:noWrap/>
            <w:hideMark/>
          </w:tcPr>
          <w:p w14:paraId="1849F73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Requests for Equitable Adjustment.</w:t>
            </w:r>
          </w:p>
        </w:tc>
        <w:tc>
          <w:tcPr>
            <w:tcW w:w="3462" w:type="dxa"/>
            <w:hideMark/>
          </w:tcPr>
          <w:p w14:paraId="689DC74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"Government" means "</w:t>
            </w:r>
            <w:proofErr w:type="spellStart"/>
            <w:r w:rsidRPr="005C2E36">
              <w:rPr>
                <w:rFonts w:ascii="Arial Narrow" w:eastAsia="Times New Roman" w:hAnsi="Arial Narrow" w:cs="Times New Roman"/>
                <w:color w:val="000000"/>
                <w:sz w:val="20"/>
                <w:szCs w:val="20"/>
              </w:rPr>
              <w:t>LockheedMartin</w:t>
            </w:r>
            <w:proofErr w:type="spellEnd"/>
            <w:r w:rsidRPr="005C2E36">
              <w:rPr>
                <w:rFonts w:ascii="Arial Narrow" w:eastAsia="Times New Roman" w:hAnsi="Arial Narrow" w:cs="Times New Roman"/>
                <w:color w:val="000000"/>
                <w:sz w:val="20"/>
                <w:szCs w:val="20"/>
              </w:rPr>
              <w:t>."</w:t>
            </w:r>
          </w:p>
        </w:tc>
      </w:tr>
      <w:tr w:rsidR="005C2E36" w:rsidRPr="005C2E36" w14:paraId="0683407A" w14:textId="77777777" w:rsidTr="005C2E36">
        <w:trPr>
          <w:trHeight w:val="900"/>
        </w:trPr>
        <w:tc>
          <w:tcPr>
            <w:tcW w:w="593" w:type="dxa"/>
            <w:noWrap/>
            <w:hideMark/>
          </w:tcPr>
          <w:p w14:paraId="0CB66A9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FAR</w:t>
            </w:r>
          </w:p>
        </w:tc>
        <w:tc>
          <w:tcPr>
            <w:tcW w:w="1071" w:type="dxa"/>
            <w:noWrap/>
            <w:hideMark/>
          </w:tcPr>
          <w:p w14:paraId="4D242A7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52.245-9 </w:t>
            </w:r>
          </w:p>
        </w:tc>
        <w:tc>
          <w:tcPr>
            <w:tcW w:w="593" w:type="dxa"/>
            <w:noWrap/>
            <w:hideMark/>
          </w:tcPr>
          <w:p w14:paraId="7F7E5B5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Apr-12</w:t>
            </w:r>
          </w:p>
        </w:tc>
        <w:tc>
          <w:tcPr>
            <w:tcW w:w="3641" w:type="dxa"/>
            <w:hideMark/>
          </w:tcPr>
          <w:p w14:paraId="2D8219D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Use and Charges.</w:t>
            </w:r>
          </w:p>
        </w:tc>
        <w:tc>
          <w:tcPr>
            <w:tcW w:w="3462" w:type="dxa"/>
            <w:hideMark/>
          </w:tcPr>
          <w:p w14:paraId="7325A6F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Communications with the Government under this clause will be made through Lockheed Martin.</w:t>
            </w:r>
          </w:p>
        </w:tc>
      </w:tr>
      <w:tr w:rsidR="005C2E36" w:rsidRPr="005C2E36" w14:paraId="17E57AD1" w14:textId="77777777" w:rsidTr="005C2E36">
        <w:trPr>
          <w:trHeight w:val="2700"/>
        </w:trPr>
        <w:tc>
          <w:tcPr>
            <w:tcW w:w="593" w:type="dxa"/>
            <w:noWrap/>
            <w:hideMark/>
          </w:tcPr>
          <w:p w14:paraId="744D4DC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54ADB3B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252.204-7008 </w:t>
            </w:r>
          </w:p>
        </w:tc>
        <w:tc>
          <w:tcPr>
            <w:tcW w:w="593" w:type="dxa"/>
            <w:noWrap/>
            <w:hideMark/>
          </w:tcPr>
          <w:p w14:paraId="26D561F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Oct-16</w:t>
            </w:r>
          </w:p>
        </w:tc>
        <w:tc>
          <w:tcPr>
            <w:tcW w:w="3641" w:type="dxa"/>
            <w:hideMark/>
          </w:tcPr>
          <w:p w14:paraId="631BB6FD"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Compliance with Safeguarding Covered Defense Information Controls.</w:t>
            </w:r>
          </w:p>
        </w:tc>
        <w:tc>
          <w:tcPr>
            <w:tcW w:w="3462" w:type="dxa"/>
            <w:hideMark/>
          </w:tcPr>
          <w:p w14:paraId="3947F096"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699FB0EE" w14:textId="77777777" w:rsidTr="005C2E36">
        <w:trPr>
          <w:trHeight w:val="2400"/>
        </w:trPr>
        <w:tc>
          <w:tcPr>
            <w:tcW w:w="593" w:type="dxa"/>
            <w:noWrap/>
            <w:hideMark/>
          </w:tcPr>
          <w:p w14:paraId="59A572F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3B38AC8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252.204-7019 </w:t>
            </w:r>
          </w:p>
        </w:tc>
        <w:tc>
          <w:tcPr>
            <w:tcW w:w="593" w:type="dxa"/>
            <w:noWrap/>
            <w:hideMark/>
          </w:tcPr>
          <w:p w14:paraId="083E6F8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Mar-22</w:t>
            </w:r>
          </w:p>
        </w:tc>
        <w:tc>
          <w:tcPr>
            <w:tcW w:w="3641" w:type="dxa"/>
            <w:hideMark/>
          </w:tcPr>
          <w:p w14:paraId="5E48B33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Notice of NIST SP 800-171 DoD Assessment Requirements.</w:t>
            </w:r>
          </w:p>
        </w:tc>
        <w:tc>
          <w:tcPr>
            <w:tcW w:w="3462" w:type="dxa"/>
            <w:hideMark/>
          </w:tcPr>
          <w:p w14:paraId="2610B294"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32858EFE" w14:textId="77777777" w:rsidTr="005C2E36">
        <w:trPr>
          <w:trHeight w:val="3900"/>
        </w:trPr>
        <w:tc>
          <w:tcPr>
            <w:tcW w:w="593" w:type="dxa"/>
            <w:noWrap/>
            <w:hideMark/>
          </w:tcPr>
          <w:p w14:paraId="2E537A2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5381B58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252.225-7057 </w:t>
            </w:r>
          </w:p>
        </w:tc>
        <w:tc>
          <w:tcPr>
            <w:tcW w:w="593" w:type="dxa"/>
            <w:noWrap/>
            <w:hideMark/>
          </w:tcPr>
          <w:p w14:paraId="321EF9C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Aug-22</w:t>
            </w:r>
          </w:p>
        </w:tc>
        <w:tc>
          <w:tcPr>
            <w:tcW w:w="3641" w:type="dxa"/>
            <w:hideMark/>
          </w:tcPr>
          <w:p w14:paraId="696218EB" w14:textId="77777777" w:rsidR="005C2E36" w:rsidRPr="005C2E36" w:rsidRDefault="005C2E36" w:rsidP="005C2E36">
            <w:pPr>
              <w:rPr>
                <w:rFonts w:ascii="Arial Narrow" w:eastAsia="Times New Roman" w:hAnsi="Arial Narrow" w:cs="Times New Roman"/>
                <w:color w:val="000000"/>
                <w:sz w:val="20"/>
                <w:szCs w:val="20"/>
              </w:rPr>
            </w:pPr>
            <w:proofErr w:type="spellStart"/>
            <w:r w:rsidRPr="005C2E36">
              <w:rPr>
                <w:rFonts w:ascii="Arial Narrow" w:eastAsia="Times New Roman" w:hAnsi="Arial Narrow" w:cs="Times New Roman"/>
                <w:color w:val="000000"/>
                <w:sz w:val="20"/>
                <w:szCs w:val="20"/>
              </w:rPr>
              <w:t>Preaward</w:t>
            </w:r>
            <w:proofErr w:type="spellEnd"/>
            <w:r w:rsidRPr="005C2E36">
              <w:rPr>
                <w:rFonts w:ascii="Arial Narrow" w:eastAsia="Times New Roman" w:hAnsi="Arial Narrow" w:cs="Times New Roman"/>
                <w:color w:val="000000"/>
                <w:sz w:val="20"/>
                <w:szCs w:val="20"/>
              </w:rPr>
              <w:t xml:space="preserve"> Disclosure of Employment of Individuals Who Work in the People's Republic of China.</w:t>
            </w:r>
          </w:p>
        </w:tc>
        <w:tc>
          <w:tcPr>
            <w:tcW w:w="3462" w:type="dxa"/>
            <w:hideMark/>
          </w:tcPr>
          <w:p w14:paraId="7362DB57"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02F3D03B" w14:textId="77777777" w:rsidTr="005C2E36">
        <w:trPr>
          <w:trHeight w:val="3300"/>
        </w:trPr>
        <w:tc>
          <w:tcPr>
            <w:tcW w:w="593" w:type="dxa"/>
            <w:noWrap/>
            <w:hideMark/>
          </w:tcPr>
          <w:p w14:paraId="48CB7FD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41F32AB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252.227-7017 </w:t>
            </w:r>
          </w:p>
        </w:tc>
        <w:tc>
          <w:tcPr>
            <w:tcW w:w="593" w:type="dxa"/>
            <w:noWrap/>
            <w:hideMark/>
          </w:tcPr>
          <w:p w14:paraId="28BAE51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24F3235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Identification and Assertion of Use, Release, or Disclosure Restrictions.</w:t>
            </w:r>
          </w:p>
        </w:tc>
        <w:tc>
          <w:tcPr>
            <w:tcW w:w="3462" w:type="dxa"/>
            <w:hideMark/>
          </w:tcPr>
          <w:p w14:paraId="1EA033E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Contracting Officer" means "Lockheed Martin or Contracting Officer." In paragraphs (a) and (b) the references to the SBIR data rights clause are deleted.</w:t>
            </w:r>
          </w:p>
        </w:tc>
      </w:tr>
      <w:tr w:rsidR="005C2E36" w:rsidRPr="005C2E36" w14:paraId="5091F624" w14:textId="77777777" w:rsidTr="005C2E36">
        <w:trPr>
          <w:trHeight w:val="300"/>
        </w:trPr>
        <w:tc>
          <w:tcPr>
            <w:tcW w:w="593" w:type="dxa"/>
            <w:noWrap/>
            <w:hideMark/>
          </w:tcPr>
          <w:p w14:paraId="5E881A75"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FAR</w:t>
            </w:r>
          </w:p>
        </w:tc>
        <w:tc>
          <w:tcPr>
            <w:tcW w:w="1071" w:type="dxa"/>
            <w:noWrap/>
            <w:hideMark/>
          </w:tcPr>
          <w:p w14:paraId="266BEF1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52.204-24 </w:t>
            </w:r>
          </w:p>
        </w:tc>
        <w:tc>
          <w:tcPr>
            <w:tcW w:w="593" w:type="dxa"/>
            <w:noWrap/>
            <w:hideMark/>
          </w:tcPr>
          <w:p w14:paraId="15C04E7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Nov-21</w:t>
            </w:r>
          </w:p>
        </w:tc>
        <w:tc>
          <w:tcPr>
            <w:tcW w:w="7103" w:type="dxa"/>
            <w:gridSpan w:val="2"/>
            <w:noWrap/>
            <w:hideMark/>
          </w:tcPr>
          <w:p w14:paraId="0D8F613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Representation Regarding Certain Telecommunications and Video Surveillance Services or Equipment.</w:t>
            </w:r>
          </w:p>
        </w:tc>
      </w:tr>
      <w:tr w:rsidR="005C2E36" w:rsidRPr="005C2E36" w14:paraId="298CFD4D" w14:textId="77777777" w:rsidTr="005C2E36">
        <w:trPr>
          <w:trHeight w:val="2400"/>
        </w:trPr>
        <w:tc>
          <w:tcPr>
            <w:tcW w:w="593" w:type="dxa"/>
            <w:noWrap/>
            <w:hideMark/>
          </w:tcPr>
          <w:p w14:paraId="0A9C978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346DBE5B"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252.204-7024 </w:t>
            </w:r>
          </w:p>
        </w:tc>
        <w:tc>
          <w:tcPr>
            <w:tcW w:w="593" w:type="dxa"/>
            <w:noWrap/>
            <w:hideMark/>
          </w:tcPr>
          <w:p w14:paraId="712C7841"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Mar-23</w:t>
            </w:r>
          </w:p>
        </w:tc>
        <w:tc>
          <w:tcPr>
            <w:tcW w:w="3641" w:type="dxa"/>
            <w:hideMark/>
          </w:tcPr>
          <w:p w14:paraId="520E559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Notice on the Use of the Supplier Performance Risk System.</w:t>
            </w:r>
          </w:p>
        </w:tc>
        <w:tc>
          <w:tcPr>
            <w:tcW w:w="3462" w:type="dxa"/>
            <w:hideMark/>
          </w:tcPr>
          <w:p w14:paraId="0AF664FD"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7D096378" w14:textId="77777777" w:rsidTr="005C2E36">
        <w:trPr>
          <w:trHeight w:val="1200"/>
        </w:trPr>
        <w:tc>
          <w:tcPr>
            <w:tcW w:w="593" w:type="dxa"/>
            <w:noWrap/>
            <w:hideMark/>
          </w:tcPr>
          <w:p w14:paraId="20DE401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094CEF3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252.215-7009 </w:t>
            </w:r>
          </w:p>
        </w:tc>
        <w:tc>
          <w:tcPr>
            <w:tcW w:w="593" w:type="dxa"/>
            <w:noWrap/>
            <w:hideMark/>
          </w:tcPr>
          <w:p w14:paraId="67821AC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Mar-23</w:t>
            </w:r>
          </w:p>
        </w:tc>
        <w:tc>
          <w:tcPr>
            <w:tcW w:w="3641" w:type="dxa"/>
            <w:hideMark/>
          </w:tcPr>
          <w:p w14:paraId="0549F93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Proposal Adequacy Checklist</w:t>
            </w:r>
          </w:p>
        </w:tc>
        <w:tc>
          <w:tcPr>
            <w:tcW w:w="3462" w:type="dxa"/>
            <w:hideMark/>
          </w:tcPr>
          <w:p w14:paraId="01E9AFC9"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6E2E73F6" w14:textId="77777777" w:rsidTr="005C2E36">
        <w:trPr>
          <w:trHeight w:val="4800"/>
        </w:trPr>
        <w:tc>
          <w:tcPr>
            <w:tcW w:w="593" w:type="dxa"/>
            <w:noWrap/>
            <w:hideMark/>
          </w:tcPr>
          <w:p w14:paraId="6C39EE4D"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0577EC8C"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252.215-7010 ALT I </w:t>
            </w:r>
          </w:p>
        </w:tc>
        <w:tc>
          <w:tcPr>
            <w:tcW w:w="593" w:type="dxa"/>
            <w:noWrap/>
            <w:hideMark/>
          </w:tcPr>
          <w:p w14:paraId="64BA71F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5FB369B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Alternate I Requirements for Certified Cost or Pricing Data and Data Other Than Certified Cost or Pricing Data.</w:t>
            </w:r>
          </w:p>
        </w:tc>
        <w:tc>
          <w:tcPr>
            <w:tcW w:w="3462" w:type="dxa"/>
            <w:hideMark/>
          </w:tcPr>
          <w:p w14:paraId="00EBB940"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2DFC0323" w14:textId="77777777" w:rsidTr="005C2E36">
        <w:trPr>
          <w:trHeight w:val="2700"/>
        </w:trPr>
        <w:tc>
          <w:tcPr>
            <w:tcW w:w="593" w:type="dxa"/>
            <w:noWrap/>
            <w:hideMark/>
          </w:tcPr>
          <w:p w14:paraId="0723888D"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793A42B1"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252.217-7026 </w:t>
            </w:r>
          </w:p>
        </w:tc>
        <w:tc>
          <w:tcPr>
            <w:tcW w:w="593" w:type="dxa"/>
            <w:noWrap/>
            <w:hideMark/>
          </w:tcPr>
          <w:p w14:paraId="4B1D665A"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41EC73D2"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Identification of Sources of Supply.</w:t>
            </w:r>
          </w:p>
        </w:tc>
        <w:tc>
          <w:tcPr>
            <w:tcW w:w="3462" w:type="dxa"/>
            <w:hideMark/>
          </w:tcPr>
          <w:p w14:paraId="2724131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The information required by this     clause is limited to the identification of those items procured from lower     tier sources where Contractor will provide those items as separate end items     to Lockheed Martin. Items which are included as components of end     items delivered by Contractor to Lockheed Martin do not need to be     identified.</w:t>
            </w:r>
          </w:p>
        </w:tc>
      </w:tr>
      <w:tr w:rsidR="005C2E36" w:rsidRPr="005C2E36" w14:paraId="3B587FF5" w14:textId="77777777" w:rsidTr="005C2E36">
        <w:trPr>
          <w:trHeight w:val="300"/>
        </w:trPr>
        <w:tc>
          <w:tcPr>
            <w:tcW w:w="593" w:type="dxa"/>
            <w:noWrap/>
            <w:hideMark/>
          </w:tcPr>
          <w:p w14:paraId="381123A4"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049120D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252.225-7973 </w:t>
            </w:r>
          </w:p>
        </w:tc>
        <w:tc>
          <w:tcPr>
            <w:tcW w:w="593" w:type="dxa"/>
            <w:noWrap/>
            <w:hideMark/>
          </w:tcPr>
          <w:p w14:paraId="4EA4F4C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May-20</w:t>
            </w:r>
          </w:p>
        </w:tc>
        <w:tc>
          <w:tcPr>
            <w:tcW w:w="7103" w:type="dxa"/>
            <w:gridSpan w:val="2"/>
            <w:noWrap/>
            <w:hideMark/>
          </w:tcPr>
          <w:p w14:paraId="294E4923"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(DEVIATION 2020-O0015) Prohibition on the Procurement of Foreign-Made Unmanned Aircraft Systems-Representation. (DEVIATI</w:t>
            </w:r>
          </w:p>
        </w:tc>
      </w:tr>
      <w:tr w:rsidR="005C2E36" w:rsidRPr="005C2E36" w14:paraId="113F4E1B" w14:textId="77777777" w:rsidTr="005C2E36">
        <w:trPr>
          <w:trHeight w:val="3000"/>
        </w:trPr>
        <w:tc>
          <w:tcPr>
            <w:tcW w:w="593" w:type="dxa"/>
            <w:noWrap/>
            <w:hideMark/>
          </w:tcPr>
          <w:p w14:paraId="4D31B55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DFARS</w:t>
            </w:r>
          </w:p>
        </w:tc>
        <w:tc>
          <w:tcPr>
            <w:tcW w:w="1071" w:type="dxa"/>
            <w:noWrap/>
            <w:hideMark/>
          </w:tcPr>
          <w:p w14:paraId="0706B48F"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252.225-7056 </w:t>
            </w:r>
          </w:p>
        </w:tc>
        <w:tc>
          <w:tcPr>
            <w:tcW w:w="593" w:type="dxa"/>
            <w:noWrap/>
            <w:hideMark/>
          </w:tcPr>
          <w:p w14:paraId="27497F48"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Jan-23</w:t>
            </w:r>
          </w:p>
        </w:tc>
        <w:tc>
          <w:tcPr>
            <w:tcW w:w="3641" w:type="dxa"/>
            <w:hideMark/>
          </w:tcPr>
          <w:p w14:paraId="49A4C2E0"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Prohibition Regarding Business Operations with the Maduro Regime.</w:t>
            </w:r>
          </w:p>
        </w:tc>
        <w:tc>
          <w:tcPr>
            <w:tcW w:w="3462" w:type="dxa"/>
            <w:hideMark/>
          </w:tcPr>
          <w:p w14:paraId="50D4DD6C" w14:textId="77777777" w:rsidR="005C2E36" w:rsidRPr="005C2E36" w:rsidRDefault="005C2E36" w:rsidP="005C2E36">
            <w:pPr>
              <w:rPr>
                <w:rFonts w:ascii="Arial Narrow" w:eastAsia="Times New Roman" w:hAnsi="Arial Narrow" w:cs="Times New Roman"/>
                <w:color w:val="000000"/>
                <w:sz w:val="20"/>
                <w:szCs w:val="20"/>
              </w:rPr>
            </w:pPr>
          </w:p>
        </w:tc>
      </w:tr>
      <w:tr w:rsidR="005C2E36" w:rsidRPr="005C2E36" w14:paraId="1A4A73A9" w14:textId="77777777" w:rsidTr="005C2E36">
        <w:trPr>
          <w:trHeight w:val="2700"/>
        </w:trPr>
        <w:tc>
          <w:tcPr>
            <w:tcW w:w="593" w:type="dxa"/>
            <w:noWrap/>
            <w:hideMark/>
          </w:tcPr>
          <w:p w14:paraId="44A41B6E"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lastRenderedPageBreak/>
              <w:t>DFARS</w:t>
            </w:r>
          </w:p>
        </w:tc>
        <w:tc>
          <w:tcPr>
            <w:tcW w:w="1071" w:type="dxa"/>
            <w:noWrap/>
            <w:hideMark/>
          </w:tcPr>
          <w:p w14:paraId="66BD1896"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 xml:space="preserve">252.245-7005 </w:t>
            </w:r>
          </w:p>
        </w:tc>
        <w:tc>
          <w:tcPr>
            <w:tcW w:w="593" w:type="dxa"/>
            <w:noWrap/>
            <w:hideMark/>
          </w:tcPr>
          <w:p w14:paraId="7F651339"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Jan-24</w:t>
            </w:r>
          </w:p>
        </w:tc>
        <w:tc>
          <w:tcPr>
            <w:tcW w:w="3641" w:type="dxa"/>
            <w:hideMark/>
          </w:tcPr>
          <w:p w14:paraId="639F5EA7" w14:textId="77777777" w:rsidR="005C2E36" w:rsidRPr="005C2E36" w:rsidRDefault="005C2E36" w:rsidP="005C2E36">
            <w:pPr>
              <w:rPr>
                <w:rFonts w:ascii="Arial Narrow" w:eastAsia="Times New Roman" w:hAnsi="Arial Narrow" w:cs="Times New Roman"/>
                <w:color w:val="000000"/>
                <w:sz w:val="20"/>
                <w:szCs w:val="20"/>
              </w:rPr>
            </w:pPr>
            <w:r w:rsidRPr="005C2E36">
              <w:rPr>
                <w:rFonts w:ascii="Arial Narrow" w:eastAsia="Times New Roman" w:hAnsi="Arial Narrow" w:cs="Times New Roman"/>
                <w:color w:val="000000"/>
                <w:sz w:val="20"/>
                <w:szCs w:val="20"/>
              </w:rPr>
              <w:t>Management and Reporting of Government Property.</w:t>
            </w:r>
          </w:p>
        </w:tc>
        <w:tc>
          <w:tcPr>
            <w:tcW w:w="3462" w:type="dxa"/>
            <w:hideMark/>
          </w:tcPr>
          <w:p w14:paraId="73FF0AB3" w14:textId="77777777" w:rsidR="005C2E36" w:rsidRPr="005C2E36" w:rsidRDefault="005C2E36" w:rsidP="005C2E36">
            <w:pPr>
              <w:rPr>
                <w:rFonts w:ascii="Arial Narrow" w:eastAsia="Times New Roman" w:hAnsi="Arial Narrow" w:cs="Times New Roman"/>
                <w:color w:val="000000"/>
                <w:sz w:val="20"/>
                <w:szCs w:val="20"/>
              </w:rPr>
            </w:pPr>
          </w:p>
        </w:tc>
      </w:tr>
    </w:tbl>
    <w:p w14:paraId="1AE18C23" w14:textId="77777777" w:rsidR="005C2E36" w:rsidRDefault="005C2E36" w:rsidP="005C2E36">
      <w:pPr>
        <w:rPr>
          <w:rFonts w:ascii="Arial Narrow" w:eastAsia="Times New Roman" w:hAnsi="Arial Narrow" w:cs="Times New Roman"/>
          <w:color w:val="000000"/>
          <w:sz w:val="20"/>
          <w:szCs w:val="20"/>
        </w:rPr>
      </w:pPr>
    </w:p>
    <w:p w14:paraId="308D21BB" w14:textId="77777777" w:rsidR="005C2E36" w:rsidRPr="0099147E" w:rsidRDefault="005C2E36" w:rsidP="005C2E36">
      <w:pPr>
        <w:jc w:val="center"/>
        <w:rPr>
          <w:rFonts w:ascii="Arial Narrow" w:eastAsia="Times New Roman" w:hAnsi="Arial Narrow" w:cs="Times New Roman"/>
          <w:color w:val="000000"/>
          <w:sz w:val="20"/>
          <w:szCs w:val="20"/>
        </w:rPr>
      </w:pPr>
    </w:p>
    <w:sectPr w:rsidR="005C2E36"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2717" w14:textId="77777777" w:rsidR="008C5884" w:rsidRDefault="008C5884" w:rsidP="006B2C64">
      <w:pPr>
        <w:spacing w:after="0" w:line="240" w:lineRule="auto"/>
      </w:pPr>
      <w:r>
        <w:separator/>
      </w:r>
    </w:p>
  </w:endnote>
  <w:endnote w:type="continuationSeparator" w:id="0">
    <w:p w14:paraId="750D7710" w14:textId="77777777" w:rsidR="008C5884" w:rsidRDefault="008C5884"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8ABF" w14:textId="77777777" w:rsidR="008C5884" w:rsidRDefault="008C5884" w:rsidP="006B2C64">
      <w:pPr>
        <w:spacing w:after="0" w:line="240" w:lineRule="auto"/>
      </w:pPr>
      <w:r>
        <w:separator/>
      </w:r>
    </w:p>
  </w:footnote>
  <w:footnote w:type="continuationSeparator" w:id="0">
    <w:p w14:paraId="36E742A1" w14:textId="77777777" w:rsidR="008C5884" w:rsidRDefault="008C5884"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02EE" w14:textId="3EAA2B9A" w:rsidR="00437785" w:rsidRDefault="005C2E36" w:rsidP="006B2C64">
    <w:pPr>
      <w:pStyle w:val="Header"/>
      <w:jc w:val="center"/>
    </w:pPr>
    <w:r>
      <w:t>TMAN Sustainment</w:t>
    </w:r>
    <w:r w:rsidR="0027074D">
      <w:t>, FA8527-</w:t>
    </w:r>
    <w:r>
      <w:t>24-D-0022</w:t>
    </w:r>
  </w:p>
  <w:p w14:paraId="762F0436" w14:textId="3118118E" w:rsidR="00DC1B80" w:rsidRDefault="005C2E36" w:rsidP="006B2C64">
    <w:pPr>
      <w:pStyle w:val="Header"/>
      <w:jc w:val="center"/>
    </w:pPr>
    <w:r>
      <w:t>5-28</w:t>
    </w:r>
    <w:r w:rsidR="002F51A5">
      <w:t>-2024</w:t>
    </w:r>
    <w:r w:rsidR="00DC1B80">
      <w:t>, R0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16C61"/>
    <w:rsid w:val="000350B4"/>
    <w:rsid w:val="00072D33"/>
    <w:rsid w:val="001A575E"/>
    <w:rsid w:val="001A6E1B"/>
    <w:rsid w:val="0027074D"/>
    <w:rsid w:val="002D0175"/>
    <w:rsid w:val="002F51A5"/>
    <w:rsid w:val="00310A27"/>
    <w:rsid w:val="003130CC"/>
    <w:rsid w:val="00402A24"/>
    <w:rsid w:val="00410CDD"/>
    <w:rsid w:val="00423285"/>
    <w:rsid w:val="00437785"/>
    <w:rsid w:val="004C7A16"/>
    <w:rsid w:val="004F3549"/>
    <w:rsid w:val="0051639F"/>
    <w:rsid w:val="00534F05"/>
    <w:rsid w:val="00586BF7"/>
    <w:rsid w:val="005C2E36"/>
    <w:rsid w:val="00604FEE"/>
    <w:rsid w:val="0064550D"/>
    <w:rsid w:val="00666D8F"/>
    <w:rsid w:val="006B2C64"/>
    <w:rsid w:val="006C2B3E"/>
    <w:rsid w:val="00740EE9"/>
    <w:rsid w:val="00793130"/>
    <w:rsid w:val="007F7C59"/>
    <w:rsid w:val="008A1587"/>
    <w:rsid w:val="008C5884"/>
    <w:rsid w:val="008E4AAF"/>
    <w:rsid w:val="00912CF7"/>
    <w:rsid w:val="00931579"/>
    <w:rsid w:val="00936949"/>
    <w:rsid w:val="0099147E"/>
    <w:rsid w:val="009A7979"/>
    <w:rsid w:val="009D6EA3"/>
    <w:rsid w:val="009E43F1"/>
    <w:rsid w:val="00A24D00"/>
    <w:rsid w:val="00AC6AB1"/>
    <w:rsid w:val="00AF6A4A"/>
    <w:rsid w:val="00B157C7"/>
    <w:rsid w:val="00B17BC6"/>
    <w:rsid w:val="00B41C6E"/>
    <w:rsid w:val="00B4750E"/>
    <w:rsid w:val="00BB3D92"/>
    <w:rsid w:val="00C82C72"/>
    <w:rsid w:val="00CA2CFC"/>
    <w:rsid w:val="00CB0D70"/>
    <w:rsid w:val="00DC1B80"/>
    <w:rsid w:val="00DF32AA"/>
    <w:rsid w:val="00E032AB"/>
    <w:rsid w:val="00E339BA"/>
    <w:rsid w:val="00E830AF"/>
    <w:rsid w:val="00EA3370"/>
    <w:rsid w:val="00ED3F3A"/>
    <w:rsid w:val="00F02089"/>
    <w:rsid w:val="00F302AF"/>
    <w:rsid w:val="00F92AAD"/>
    <w:rsid w:val="00F96F10"/>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3603">
      <w:bodyDiv w:val="1"/>
      <w:marLeft w:val="0"/>
      <w:marRight w:val="0"/>
      <w:marTop w:val="0"/>
      <w:marBottom w:val="0"/>
      <w:divBdr>
        <w:top w:val="none" w:sz="0" w:space="0" w:color="auto"/>
        <w:left w:val="none" w:sz="0" w:space="0" w:color="auto"/>
        <w:bottom w:val="none" w:sz="0" w:space="0" w:color="auto"/>
        <w:right w:val="none" w:sz="0" w:space="0" w:color="auto"/>
      </w:divBdr>
    </w:div>
    <w:div w:id="467091844">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74063870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90937649">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2024-05-28T18:35:00Z</dcterms:created>
  <dcterms:modified xsi:type="dcterms:W3CDTF">2024-05-28T18:35:00Z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