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7CB26" w14:textId="77777777" w:rsidR="00793130" w:rsidRDefault="00793130" w:rsidP="00740EE9">
      <w:pPr>
        <w:spacing w:after="0" w:line="240" w:lineRule="auto"/>
        <w:jc w:val="center"/>
        <w:rPr>
          <w:rFonts w:ascii="Calibri" w:eastAsia="Times New Roman" w:hAnsi="Calibri" w:cs="Calibri"/>
          <w:color w:val="000000"/>
          <w:sz w:val="24"/>
          <w:szCs w:val="24"/>
        </w:rPr>
      </w:pPr>
    </w:p>
    <w:p w14:paraId="4FD96252" w14:textId="77777777" w:rsidR="009A7979" w:rsidRPr="00504389" w:rsidRDefault="009A7979" w:rsidP="009A7979">
      <w:pPr>
        <w:rPr>
          <w:b/>
        </w:rPr>
      </w:pPr>
      <w:bookmarkStart w:id="0" w:name="_Hlk530035946"/>
      <w:r w:rsidRPr="00504389">
        <w:rPr>
          <w:b/>
        </w:rPr>
        <w:t xml:space="preserve">A. INCORPORATION OF FAR AND DFARS CLAUSES </w:t>
      </w:r>
    </w:p>
    <w:p w14:paraId="619DC4D2" w14:textId="77777777" w:rsidR="009A7979" w:rsidRDefault="009A7979" w:rsidP="009A7979">
      <w: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w:t>
      </w:r>
      <w:proofErr w:type="gramStart"/>
      <w:r>
        <w:t>actually incorporated</w:t>
      </w:r>
      <w:proofErr w:type="gramEnd"/>
      <w:r>
        <w:t xml:space="preserve">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w:t>
      </w:r>
      <w:proofErr w:type="gramStart"/>
      <w:r>
        <w:t>lower-tier</w:t>
      </w:r>
      <w:proofErr w:type="gramEnd"/>
      <w:r>
        <w:t xml:space="preserve"> subcontract the appropriate flow down clauses as required by the FAR and FAR Supplement clauses included in this Contract.</w:t>
      </w:r>
    </w:p>
    <w:p w14:paraId="7C948EBE" w14:textId="77777777" w:rsidR="009A7979" w:rsidRPr="00504389" w:rsidRDefault="009A7979" w:rsidP="009A7979">
      <w:pPr>
        <w:rPr>
          <w:b/>
        </w:rPr>
      </w:pPr>
      <w:r w:rsidRPr="00504389">
        <w:rPr>
          <w:b/>
        </w:rPr>
        <w:t>B. GOVERNMENT SUBCONTRACT</w:t>
      </w:r>
    </w:p>
    <w:p w14:paraId="6A3502C9" w14:textId="77777777" w:rsidR="009A7979" w:rsidRDefault="009A7979" w:rsidP="009A7979">
      <w:pPr>
        <w:spacing w:after="0"/>
      </w:pPr>
      <w:r>
        <w:t>(a) This Contract is entered into by the parties in support of a U.S. Government contract.</w:t>
      </w:r>
    </w:p>
    <w:p w14:paraId="0EB8CB4A" w14:textId="77777777" w:rsidR="009A7979" w:rsidRDefault="009A7979" w:rsidP="009A7979">
      <w:pPr>
        <w:spacing w:after="0"/>
      </w:pPr>
      <w:r>
        <w:t>(b) As used in the FAR and DFARS clauses referenced below and otherwise in this Contract:</w:t>
      </w:r>
    </w:p>
    <w:p w14:paraId="625B896F" w14:textId="77777777" w:rsidR="009A7979" w:rsidRDefault="009A7979" w:rsidP="009A7979">
      <w:pPr>
        <w:spacing w:after="0"/>
      </w:pPr>
      <w:r>
        <w:t>1. "Commercial Item" means a commercial item as defined in FAR 2.101.</w:t>
      </w:r>
    </w:p>
    <w:p w14:paraId="6CB43FF6" w14:textId="77777777" w:rsidR="009A7979" w:rsidRDefault="009A7979" w:rsidP="009A7979">
      <w:pPr>
        <w:spacing w:after="0"/>
      </w:pPr>
      <w:r>
        <w:t>2. "Commercially available off-the-shelf (COTS) item" means a COTS item as defined in FAR 2.101</w:t>
      </w:r>
    </w:p>
    <w:p w14:paraId="5A06BBFF" w14:textId="77777777" w:rsidR="009A7979" w:rsidRDefault="009A7979" w:rsidP="009A7979">
      <w:pPr>
        <w:spacing w:after="0"/>
      </w:pPr>
      <w:r>
        <w:t>3. "Contract" means this contract.</w:t>
      </w:r>
    </w:p>
    <w:p w14:paraId="4F671AC0" w14:textId="77777777" w:rsidR="009A7979" w:rsidRDefault="009A7979" w:rsidP="009A7979">
      <w:pPr>
        <w:keepNext/>
        <w:spacing w:after="0"/>
      </w:pPr>
      <w:r>
        <w:t>4. "Contracting Officer" shall mean the U.S. Government Contracting Officer for LOCKHEED MARTIN's government prime contract under which this Contract is entered.</w:t>
      </w:r>
    </w:p>
    <w:p w14:paraId="417A0DEB" w14:textId="77777777" w:rsidR="009A7979" w:rsidRDefault="009A7979" w:rsidP="009A7979">
      <w:pPr>
        <w:spacing w:after="0"/>
      </w:pPr>
      <w:r>
        <w:t>5. "Contractor" and "Offeror" means the SELLER, which is the party identified on the face of the Contract with whom Lockheed Martin is contracting, acting as the immediate subcontractor to LOCKHEED MARTIN.</w:t>
      </w:r>
    </w:p>
    <w:p w14:paraId="0274C5DE" w14:textId="77777777" w:rsidR="009A7979" w:rsidRDefault="009A7979" w:rsidP="009A7979">
      <w:pPr>
        <w:spacing w:after="0"/>
      </w:pPr>
      <w:r>
        <w:t>6. "Prime Contract" means the contract between LOCKHEED MARTIN and the U.S. Government or between LOCKHEED MARTIN and its higher-tier contractor who has a contract with the U.S. Government.</w:t>
      </w:r>
    </w:p>
    <w:p w14:paraId="54D792CA" w14:textId="77777777" w:rsidR="009A7979" w:rsidRDefault="009A7979" w:rsidP="009A7979">
      <w:pPr>
        <w:spacing w:after="0"/>
      </w:pPr>
      <w:r>
        <w:t>7. "Subcontract" means any contract placed by SELLER or lower-tier subcontractors under this Contract. </w:t>
      </w:r>
    </w:p>
    <w:p w14:paraId="6D27319D" w14:textId="77777777" w:rsidR="009A7979" w:rsidRDefault="009A7979" w:rsidP="009A7979">
      <w:pPr>
        <w:keepNext/>
        <w:rPr>
          <w:b/>
        </w:rPr>
      </w:pPr>
    </w:p>
    <w:p w14:paraId="13A749E7" w14:textId="77777777" w:rsidR="009A7979" w:rsidRDefault="009A7979" w:rsidP="009A7979">
      <w:pPr>
        <w:jc w:val="center"/>
      </w:pPr>
      <w:r w:rsidRPr="002B00C3">
        <w:rPr>
          <w:b/>
        </w:rPr>
        <w:t>Supplemental Term(s) Added</w:t>
      </w:r>
      <w:r>
        <w:t>:</w:t>
      </w:r>
    </w:p>
    <w:tbl>
      <w:tblPr>
        <w:tblStyle w:val="TableGrid"/>
        <w:tblW w:w="0" w:type="auto"/>
        <w:tblLook w:val="04A0" w:firstRow="1" w:lastRow="0" w:firstColumn="1" w:lastColumn="0" w:noHBand="0" w:noVBand="1"/>
      </w:tblPr>
      <w:tblGrid>
        <w:gridCol w:w="960"/>
        <w:gridCol w:w="1440"/>
        <w:gridCol w:w="960"/>
        <w:gridCol w:w="2571"/>
        <w:gridCol w:w="3419"/>
      </w:tblGrid>
      <w:tr w:rsidR="0056163D" w:rsidRPr="0056163D" w14:paraId="437F6E20" w14:textId="77777777" w:rsidTr="0056163D">
        <w:trPr>
          <w:trHeight w:val="290"/>
        </w:trPr>
        <w:tc>
          <w:tcPr>
            <w:tcW w:w="960" w:type="dxa"/>
            <w:noWrap/>
            <w:hideMark/>
          </w:tcPr>
          <w:bookmarkEnd w:id="0"/>
          <w:p w14:paraId="750DAAC0" w14:textId="77777777" w:rsidR="0056163D" w:rsidRPr="0056163D" w:rsidRDefault="0056163D" w:rsidP="0056163D">
            <w:pPr>
              <w:rPr>
                <w:rFonts w:ascii="Arial Narrow" w:eastAsia="Times New Roman" w:hAnsi="Arial Narrow" w:cs="Times New Roman"/>
                <w:b/>
                <w:bCs/>
                <w:color w:val="000000"/>
                <w:sz w:val="20"/>
                <w:szCs w:val="20"/>
              </w:rPr>
            </w:pPr>
            <w:r w:rsidRPr="0056163D">
              <w:rPr>
                <w:rFonts w:ascii="Arial Narrow" w:eastAsia="Times New Roman" w:hAnsi="Arial Narrow" w:cs="Times New Roman"/>
                <w:b/>
                <w:bCs/>
                <w:color w:val="000000"/>
                <w:sz w:val="20"/>
                <w:szCs w:val="20"/>
              </w:rPr>
              <w:t>Type</w:t>
            </w:r>
          </w:p>
        </w:tc>
        <w:tc>
          <w:tcPr>
            <w:tcW w:w="1440" w:type="dxa"/>
            <w:noWrap/>
            <w:hideMark/>
          </w:tcPr>
          <w:p w14:paraId="285C6F9A" w14:textId="77777777" w:rsidR="0056163D" w:rsidRPr="0056163D" w:rsidRDefault="0056163D" w:rsidP="0056163D">
            <w:pPr>
              <w:rPr>
                <w:rFonts w:ascii="Arial Narrow" w:eastAsia="Times New Roman" w:hAnsi="Arial Narrow" w:cs="Times New Roman"/>
                <w:b/>
                <w:bCs/>
                <w:color w:val="000000"/>
                <w:sz w:val="20"/>
                <w:szCs w:val="20"/>
              </w:rPr>
            </w:pPr>
            <w:r w:rsidRPr="0056163D">
              <w:rPr>
                <w:rFonts w:ascii="Arial Narrow" w:eastAsia="Times New Roman" w:hAnsi="Arial Narrow" w:cs="Times New Roman"/>
                <w:b/>
                <w:bCs/>
                <w:color w:val="000000"/>
                <w:sz w:val="20"/>
                <w:szCs w:val="20"/>
              </w:rPr>
              <w:t>Clause No</w:t>
            </w:r>
          </w:p>
        </w:tc>
        <w:tc>
          <w:tcPr>
            <w:tcW w:w="960" w:type="dxa"/>
            <w:noWrap/>
            <w:hideMark/>
          </w:tcPr>
          <w:p w14:paraId="7D32377D" w14:textId="77777777" w:rsidR="0056163D" w:rsidRPr="0056163D" w:rsidRDefault="0056163D" w:rsidP="0056163D">
            <w:pPr>
              <w:rPr>
                <w:rFonts w:ascii="Arial Narrow" w:eastAsia="Times New Roman" w:hAnsi="Arial Narrow" w:cs="Times New Roman"/>
                <w:b/>
                <w:bCs/>
                <w:color w:val="000000"/>
                <w:sz w:val="20"/>
                <w:szCs w:val="20"/>
              </w:rPr>
            </w:pPr>
            <w:r w:rsidRPr="0056163D">
              <w:rPr>
                <w:rFonts w:ascii="Arial Narrow" w:eastAsia="Times New Roman" w:hAnsi="Arial Narrow" w:cs="Times New Roman"/>
                <w:b/>
                <w:bCs/>
                <w:color w:val="000000"/>
                <w:sz w:val="20"/>
                <w:szCs w:val="20"/>
              </w:rPr>
              <w:t>Date</w:t>
            </w:r>
          </w:p>
        </w:tc>
        <w:tc>
          <w:tcPr>
            <w:tcW w:w="4600" w:type="dxa"/>
            <w:hideMark/>
          </w:tcPr>
          <w:p w14:paraId="0A87C0BB" w14:textId="77777777" w:rsidR="0056163D" w:rsidRPr="0056163D" w:rsidRDefault="0056163D" w:rsidP="0056163D">
            <w:pPr>
              <w:rPr>
                <w:rFonts w:ascii="Arial Narrow" w:eastAsia="Times New Roman" w:hAnsi="Arial Narrow" w:cs="Times New Roman"/>
                <w:b/>
                <w:bCs/>
                <w:color w:val="000000"/>
                <w:sz w:val="20"/>
                <w:szCs w:val="20"/>
              </w:rPr>
            </w:pPr>
            <w:r w:rsidRPr="0056163D">
              <w:rPr>
                <w:rFonts w:ascii="Arial Narrow" w:eastAsia="Times New Roman" w:hAnsi="Arial Narrow" w:cs="Times New Roman"/>
                <w:b/>
                <w:bCs/>
                <w:color w:val="000000"/>
                <w:sz w:val="20"/>
                <w:szCs w:val="20"/>
              </w:rPr>
              <w:t>Title</w:t>
            </w:r>
          </w:p>
        </w:tc>
        <w:tc>
          <w:tcPr>
            <w:tcW w:w="6640" w:type="dxa"/>
            <w:hideMark/>
          </w:tcPr>
          <w:p w14:paraId="14F98567" w14:textId="77777777" w:rsidR="0056163D" w:rsidRPr="0056163D" w:rsidRDefault="0056163D" w:rsidP="0056163D">
            <w:pPr>
              <w:rPr>
                <w:rFonts w:ascii="Arial Narrow" w:eastAsia="Times New Roman" w:hAnsi="Arial Narrow" w:cs="Times New Roman"/>
                <w:b/>
                <w:bCs/>
                <w:color w:val="000000"/>
                <w:sz w:val="20"/>
                <w:szCs w:val="20"/>
              </w:rPr>
            </w:pPr>
            <w:r w:rsidRPr="0056163D">
              <w:rPr>
                <w:rFonts w:ascii="Arial Narrow" w:eastAsia="Times New Roman" w:hAnsi="Arial Narrow" w:cs="Times New Roman"/>
                <w:b/>
                <w:bCs/>
                <w:color w:val="000000"/>
                <w:sz w:val="20"/>
                <w:szCs w:val="20"/>
              </w:rPr>
              <w:t>Needed Modifications</w:t>
            </w:r>
          </w:p>
        </w:tc>
      </w:tr>
      <w:tr w:rsidR="0056163D" w:rsidRPr="0056163D" w14:paraId="7E305D87" w14:textId="77777777" w:rsidTr="0056163D">
        <w:trPr>
          <w:trHeight w:val="870"/>
        </w:trPr>
        <w:tc>
          <w:tcPr>
            <w:tcW w:w="960" w:type="dxa"/>
            <w:noWrap/>
            <w:hideMark/>
          </w:tcPr>
          <w:p w14:paraId="0AB093D3" w14:textId="77777777" w:rsidR="0056163D" w:rsidRPr="0056163D" w:rsidRDefault="0056163D" w:rsidP="0056163D">
            <w:pPr>
              <w:rPr>
                <w:rFonts w:ascii="Arial Narrow" w:eastAsia="Times New Roman" w:hAnsi="Arial Narrow" w:cs="Times New Roman"/>
                <w:color w:val="000000"/>
                <w:sz w:val="20"/>
                <w:szCs w:val="20"/>
              </w:rPr>
            </w:pPr>
            <w:r w:rsidRPr="0056163D">
              <w:rPr>
                <w:rFonts w:ascii="Arial Narrow" w:eastAsia="Times New Roman" w:hAnsi="Arial Narrow" w:cs="Times New Roman"/>
                <w:color w:val="000000"/>
                <w:sz w:val="20"/>
                <w:szCs w:val="20"/>
              </w:rPr>
              <w:t>FAR</w:t>
            </w:r>
          </w:p>
        </w:tc>
        <w:tc>
          <w:tcPr>
            <w:tcW w:w="1440" w:type="dxa"/>
            <w:noWrap/>
            <w:hideMark/>
          </w:tcPr>
          <w:p w14:paraId="3323C318" w14:textId="77777777" w:rsidR="0056163D" w:rsidRPr="0056163D" w:rsidRDefault="0056163D" w:rsidP="0056163D">
            <w:pPr>
              <w:rPr>
                <w:rFonts w:ascii="Arial Narrow" w:eastAsia="Times New Roman" w:hAnsi="Arial Narrow" w:cs="Times New Roman"/>
                <w:color w:val="000000"/>
                <w:sz w:val="20"/>
                <w:szCs w:val="20"/>
              </w:rPr>
            </w:pPr>
            <w:r w:rsidRPr="0056163D">
              <w:rPr>
                <w:rFonts w:ascii="Arial Narrow" w:eastAsia="Times New Roman" w:hAnsi="Arial Narrow" w:cs="Times New Roman"/>
                <w:color w:val="000000"/>
                <w:sz w:val="20"/>
                <w:szCs w:val="20"/>
              </w:rPr>
              <w:t xml:space="preserve">52.222-51 </w:t>
            </w:r>
          </w:p>
        </w:tc>
        <w:tc>
          <w:tcPr>
            <w:tcW w:w="960" w:type="dxa"/>
            <w:noWrap/>
            <w:hideMark/>
          </w:tcPr>
          <w:p w14:paraId="7E004775" w14:textId="77777777" w:rsidR="0056163D" w:rsidRPr="0056163D" w:rsidRDefault="0056163D" w:rsidP="0056163D">
            <w:pPr>
              <w:rPr>
                <w:rFonts w:ascii="Arial Narrow" w:eastAsia="Times New Roman" w:hAnsi="Arial Narrow" w:cs="Times New Roman"/>
                <w:color w:val="000000"/>
                <w:sz w:val="20"/>
                <w:szCs w:val="20"/>
              </w:rPr>
            </w:pPr>
            <w:r w:rsidRPr="0056163D">
              <w:rPr>
                <w:rFonts w:ascii="Arial Narrow" w:eastAsia="Times New Roman" w:hAnsi="Arial Narrow" w:cs="Times New Roman"/>
                <w:color w:val="000000"/>
                <w:sz w:val="20"/>
                <w:szCs w:val="20"/>
              </w:rPr>
              <w:t>May-14</w:t>
            </w:r>
          </w:p>
        </w:tc>
        <w:tc>
          <w:tcPr>
            <w:tcW w:w="4600" w:type="dxa"/>
            <w:hideMark/>
          </w:tcPr>
          <w:p w14:paraId="6BC2483D" w14:textId="77777777" w:rsidR="0056163D" w:rsidRPr="0056163D" w:rsidRDefault="0056163D" w:rsidP="0056163D">
            <w:pPr>
              <w:rPr>
                <w:rFonts w:ascii="Arial Narrow" w:eastAsia="Times New Roman" w:hAnsi="Arial Narrow" w:cs="Times New Roman"/>
                <w:color w:val="000000"/>
                <w:sz w:val="20"/>
                <w:szCs w:val="20"/>
              </w:rPr>
            </w:pPr>
            <w:r w:rsidRPr="0056163D">
              <w:rPr>
                <w:rFonts w:ascii="Arial Narrow" w:eastAsia="Times New Roman" w:hAnsi="Arial Narrow" w:cs="Times New Roman"/>
                <w:color w:val="000000"/>
                <w:sz w:val="20"/>
                <w:szCs w:val="20"/>
              </w:rPr>
              <w:t>Exemption From Application of the Service Contract Labor Standards to Contracts for Maintenance, Calibration, or Repair</w:t>
            </w:r>
          </w:p>
        </w:tc>
        <w:tc>
          <w:tcPr>
            <w:tcW w:w="6640" w:type="dxa"/>
            <w:hideMark/>
          </w:tcPr>
          <w:p w14:paraId="175A4C5E" w14:textId="77777777" w:rsidR="0056163D" w:rsidRPr="0056163D" w:rsidRDefault="0056163D" w:rsidP="0056163D">
            <w:pPr>
              <w:rPr>
                <w:rFonts w:ascii="Arial Narrow" w:eastAsia="Times New Roman" w:hAnsi="Arial Narrow" w:cs="Times New Roman"/>
                <w:color w:val="000000"/>
                <w:sz w:val="20"/>
                <w:szCs w:val="20"/>
              </w:rPr>
            </w:pPr>
            <w:r w:rsidRPr="0056163D">
              <w:rPr>
                <w:rFonts w:ascii="Arial Narrow" w:eastAsia="Times New Roman" w:hAnsi="Arial Narrow" w:cs="Times New Roman"/>
                <w:color w:val="000000"/>
                <w:sz w:val="20"/>
                <w:szCs w:val="20"/>
              </w:rPr>
              <w:t> </w:t>
            </w:r>
          </w:p>
        </w:tc>
      </w:tr>
      <w:tr w:rsidR="0056163D" w:rsidRPr="0056163D" w14:paraId="3DC272CC" w14:textId="77777777" w:rsidTr="0056163D">
        <w:trPr>
          <w:trHeight w:val="290"/>
        </w:trPr>
        <w:tc>
          <w:tcPr>
            <w:tcW w:w="960" w:type="dxa"/>
            <w:noWrap/>
            <w:hideMark/>
          </w:tcPr>
          <w:p w14:paraId="20810AC4" w14:textId="77777777" w:rsidR="0056163D" w:rsidRPr="0056163D" w:rsidRDefault="0056163D" w:rsidP="0056163D">
            <w:pPr>
              <w:rPr>
                <w:rFonts w:ascii="Arial Narrow" w:eastAsia="Times New Roman" w:hAnsi="Arial Narrow" w:cs="Times New Roman"/>
                <w:color w:val="000000"/>
                <w:sz w:val="20"/>
                <w:szCs w:val="20"/>
              </w:rPr>
            </w:pPr>
            <w:r w:rsidRPr="0056163D">
              <w:rPr>
                <w:rFonts w:ascii="Arial Narrow" w:eastAsia="Times New Roman" w:hAnsi="Arial Narrow" w:cs="Times New Roman"/>
                <w:color w:val="000000"/>
                <w:sz w:val="20"/>
                <w:szCs w:val="20"/>
              </w:rPr>
              <w:t>FAR</w:t>
            </w:r>
          </w:p>
        </w:tc>
        <w:tc>
          <w:tcPr>
            <w:tcW w:w="1440" w:type="dxa"/>
            <w:noWrap/>
            <w:hideMark/>
          </w:tcPr>
          <w:p w14:paraId="1186CB76" w14:textId="77777777" w:rsidR="0056163D" w:rsidRPr="0056163D" w:rsidRDefault="0056163D" w:rsidP="0056163D">
            <w:pPr>
              <w:rPr>
                <w:rFonts w:ascii="Arial Narrow" w:eastAsia="Times New Roman" w:hAnsi="Arial Narrow" w:cs="Times New Roman"/>
                <w:color w:val="000000"/>
                <w:sz w:val="20"/>
                <w:szCs w:val="20"/>
              </w:rPr>
            </w:pPr>
            <w:r w:rsidRPr="0056163D">
              <w:rPr>
                <w:rFonts w:ascii="Arial Narrow" w:eastAsia="Times New Roman" w:hAnsi="Arial Narrow" w:cs="Times New Roman"/>
                <w:color w:val="000000"/>
                <w:sz w:val="20"/>
                <w:szCs w:val="20"/>
              </w:rPr>
              <w:t xml:space="preserve">52.232-39 </w:t>
            </w:r>
          </w:p>
        </w:tc>
        <w:tc>
          <w:tcPr>
            <w:tcW w:w="960" w:type="dxa"/>
            <w:noWrap/>
            <w:hideMark/>
          </w:tcPr>
          <w:p w14:paraId="7B382190" w14:textId="77777777" w:rsidR="0056163D" w:rsidRPr="0056163D" w:rsidRDefault="0056163D" w:rsidP="0056163D">
            <w:pPr>
              <w:rPr>
                <w:rFonts w:ascii="Arial Narrow" w:eastAsia="Times New Roman" w:hAnsi="Arial Narrow" w:cs="Times New Roman"/>
                <w:color w:val="000000"/>
                <w:sz w:val="20"/>
                <w:szCs w:val="20"/>
              </w:rPr>
            </w:pPr>
            <w:r w:rsidRPr="0056163D">
              <w:rPr>
                <w:rFonts w:ascii="Arial Narrow" w:eastAsia="Times New Roman" w:hAnsi="Arial Narrow" w:cs="Times New Roman"/>
                <w:color w:val="000000"/>
                <w:sz w:val="20"/>
                <w:szCs w:val="20"/>
              </w:rPr>
              <w:t>Jun-13</w:t>
            </w:r>
          </w:p>
        </w:tc>
        <w:tc>
          <w:tcPr>
            <w:tcW w:w="4600" w:type="dxa"/>
            <w:hideMark/>
          </w:tcPr>
          <w:p w14:paraId="336C9E41" w14:textId="77777777" w:rsidR="0056163D" w:rsidRPr="0056163D" w:rsidRDefault="0056163D" w:rsidP="0056163D">
            <w:pPr>
              <w:rPr>
                <w:rFonts w:ascii="Arial Narrow" w:eastAsia="Times New Roman" w:hAnsi="Arial Narrow" w:cs="Times New Roman"/>
                <w:color w:val="000000"/>
                <w:sz w:val="20"/>
                <w:szCs w:val="20"/>
              </w:rPr>
            </w:pPr>
            <w:r w:rsidRPr="0056163D">
              <w:rPr>
                <w:rFonts w:ascii="Arial Narrow" w:eastAsia="Times New Roman" w:hAnsi="Arial Narrow" w:cs="Times New Roman"/>
                <w:color w:val="000000"/>
                <w:sz w:val="20"/>
                <w:szCs w:val="20"/>
              </w:rPr>
              <w:t>Unenforceability of Unauthorized Obligations.</w:t>
            </w:r>
          </w:p>
        </w:tc>
        <w:tc>
          <w:tcPr>
            <w:tcW w:w="6640" w:type="dxa"/>
            <w:hideMark/>
          </w:tcPr>
          <w:p w14:paraId="68FFF0B6" w14:textId="77777777" w:rsidR="0056163D" w:rsidRPr="0056163D" w:rsidRDefault="0056163D" w:rsidP="0056163D">
            <w:pPr>
              <w:rPr>
                <w:rFonts w:ascii="Arial Narrow" w:eastAsia="Times New Roman" w:hAnsi="Arial Narrow" w:cs="Times New Roman"/>
                <w:color w:val="000000"/>
                <w:sz w:val="20"/>
                <w:szCs w:val="20"/>
              </w:rPr>
            </w:pPr>
            <w:r w:rsidRPr="0056163D">
              <w:rPr>
                <w:rFonts w:ascii="Arial Narrow" w:eastAsia="Times New Roman" w:hAnsi="Arial Narrow" w:cs="Times New Roman"/>
                <w:color w:val="000000"/>
                <w:sz w:val="20"/>
                <w:szCs w:val="20"/>
              </w:rPr>
              <w:t> </w:t>
            </w:r>
          </w:p>
        </w:tc>
      </w:tr>
      <w:tr w:rsidR="0056163D" w:rsidRPr="0056163D" w14:paraId="6BBDEEFE" w14:textId="77777777" w:rsidTr="0056163D">
        <w:trPr>
          <w:trHeight w:val="580"/>
        </w:trPr>
        <w:tc>
          <w:tcPr>
            <w:tcW w:w="960" w:type="dxa"/>
            <w:noWrap/>
            <w:hideMark/>
          </w:tcPr>
          <w:p w14:paraId="67BADF8A" w14:textId="77777777" w:rsidR="0056163D" w:rsidRPr="0056163D" w:rsidRDefault="0056163D" w:rsidP="0056163D">
            <w:pPr>
              <w:rPr>
                <w:rFonts w:ascii="Arial Narrow" w:eastAsia="Times New Roman" w:hAnsi="Arial Narrow" w:cs="Times New Roman"/>
                <w:color w:val="000000"/>
                <w:sz w:val="20"/>
                <w:szCs w:val="20"/>
              </w:rPr>
            </w:pPr>
            <w:r w:rsidRPr="0056163D">
              <w:rPr>
                <w:rFonts w:ascii="Arial Narrow" w:eastAsia="Times New Roman" w:hAnsi="Arial Narrow" w:cs="Times New Roman"/>
                <w:color w:val="000000"/>
                <w:sz w:val="20"/>
                <w:szCs w:val="20"/>
              </w:rPr>
              <w:t>FAR</w:t>
            </w:r>
          </w:p>
        </w:tc>
        <w:tc>
          <w:tcPr>
            <w:tcW w:w="1440" w:type="dxa"/>
            <w:noWrap/>
            <w:hideMark/>
          </w:tcPr>
          <w:p w14:paraId="071E8C66" w14:textId="77777777" w:rsidR="0056163D" w:rsidRPr="0056163D" w:rsidRDefault="0056163D" w:rsidP="0056163D">
            <w:pPr>
              <w:rPr>
                <w:rFonts w:ascii="Arial Narrow" w:eastAsia="Times New Roman" w:hAnsi="Arial Narrow" w:cs="Times New Roman"/>
                <w:color w:val="000000"/>
                <w:sz w:val="20"/>
                <w:szCs w:val="20"/>
              </w:rPr>
            </w:pPr>
            <w:r w:rsidRPr="0056163D">
              <w:rPr>
                <w:rFonts w:ascii="Arial Narrow" w:eastAsia="Times New Roman" w:hAnsi="Arial Narrow" w:cs="Times New Roman"/>
                <w:color w:val="000000"/>
                <w:sz w:val="20"/>
                <w:szCs w:val="20"/>
              </w:rPr>
              <w:t xml:space="preserve">52.245-9 </w:t>
            </w:r>
          </w:p>
        </w:tc>
        <w:tc>
          <w:tcPr>
            <w:tcW w:w="960" w:type="dxa"/>
            <w:noWrap/>
            <w:hideMark/>
          </w:tcPr>
          <w:p w14:paraId="39FCE1AC" w14:textId="77777777" w:rsidR="0056163D" w:rsidRPr="0056163D" w:rsidRDefault="0056163D" w:rsidP="0056163D">
            <w:pPr>
              <w:rPr>
                <w:rFonts w:ascii="Arial Narrow" w:eastAsia="Times New Roman" w:hAnsi="Arial Narrow" w:cs="Times New Roman"/>
                <w:color w:val="000000"/>
                <w:sz w:val="20"/>
                <w:szCs w:val="20"/>
              </w:rPr>
            </w:pPr>
            <w:r w:rsidRPr="0056163D">
              <w:rPr>
                <w:rFonts w:ascii="Arial Narrow" w:eastAsia="Times New Roman" w:hAnsi="Arial Narrow" w:cs="Times New Roman"/>
                <w:color w:val="000000"/>
                <w:sz w:val="20"/>
                <w:szCs w:val="20"/>
              </w:rPr>
              <w:t>Apr-12</w:t>
            </w:r>
          </w:p>
        </w:tc>
        <w:tc>
          <w:tcPr>
            <w:tcW w:w="4600" w:type="dxa"/>
            <w:hideMark/>
          </w:tcPr>
          <w:p w14:paraId="356A5B4D" w14:textId="77777777" w:rsidR="0056163D" w:rsidRPr="0056163D" w:rsidRDefault="0056163D" w:rsidP="0056163D">
            <w:pPr>
              <w:rPr>
                <w:rFonts w:ascii="Arial Narrow" w:eastAsia="Times New Roman" w:hAnsi="Arial Narrow" w:cs="Times New Roman"/>
                <w:color w:val="000000"/>
                <w:sz w:val="20"/>
                <w:szCs w:val="20"/>
              </w:rPr>
            </w:pPr>
            <w:r w:rsidRPr="0056163D">
              <w:rPr>
                <w:rFonts w:ascii="Arial Narrow" w:eastAsia="Times New Roman" w:hAnsi="Arial Narrow" w:cs="Times New Roman"/>
                <w:color w:val="000000"/>
                <w:sz w:val="20"/>
                <w:szCs w:val="20"/>
              </w:rPr>
              <w:t>Use and Charges.</w:t>
            </w:r>
          </w:p>
        </w:tc>
        <w:tc>
          <w:tcPr>
            <w:tcW w:w="6640" w:type="dxa"/>
            <w:hideMark/>
          </w:tcPr>
          <w:p w14:paraId="4C3D6E51" w14:textId="77777777" w:rsidR="0056163D" w:rsidRPr="0056163D" w:rsidRDefault="0056163D" w:rsidP="0056163D">
            <w:pPr>
              <w:rPr>
                <w:rFonts w:ascii="Arial Narrow" w:eastAsia="Times New Roman" w:hAnsi="Arial Narrow" w:cs="Times New Roman"/>
                <w:color w:val="000000"/>
                <w:sz w:val="20"/>
                <w:szCs w:val="20"/>
              </w:rPr>
            </w:pPr>
            <w:r w:rsidRPr="0056163D">
              <w:rPr>
                <w:rFonts w:ascii="Arial Narrow" w:eastAsia="Times New Roman" w:hAnsi="Arial Narrow" w:cs="Times New Roman"/>
                <w:color w:val="000000"/>
                <w:sz w:val="20"/>
                <w:szCs w:val="20"/>
              </w:rPr>
              <w:t>Communications with the Government under this clause will be made through Lockheed Martin.</w:t>
            </w:r>
          </w:p>
        </w:tc>
      </w:tr>
      <w:tr w:rsidR="0056163D" w:rsidRPr="0056163D" w14:paraId="29EFD28C" w14:textId="77777777" w:rsidTr="0056163D">
        <w:trPr>
          <w:trHeight w:val="580"/>
        </w:trPr>
        <w:tc>
          <w:tcPr>
            <w:tcW w:w="960" w:type="dxa"/>
            <w:noWrap/>
            <w:hideMark/>
          </w:tcPr>
          <w:p w14:paraId="708670BE" w14:textId="77777777" w:rsidR="0056163D" w:rsidRPr="0056163D" w:rsidRDefault="0056163D" w:rsidP="0056163D">
            <w:pPr>
              <w:rPr>
                <w:rFonts w:ascii="Arial Narrow" w:eastAsia="Times New Roman" w:hAnsi="Arial Narrow" w:cs="Times New Roman"/>
                <w:color w:val="000000"/>
                <w:sz w:val="20"/>
                <w:szCs w:val="20"/>
              </w:rPr>
            </w:pPr>
            <w:r w:rsidRPr="0056163D">
              <w:rPr>
                <w:rFonts w:ascii="Arial Narrow" w:eastAsia="Times New Roman" w:hAnsi="Arial Narrow" w:cs="Times New Roman"/>
                <w:color w:val="000000"/>
                <w:sz w:val="20"/>
                <w:szCs w:val="20"/>
              </w:rPr>
              <w:t>DFARS</w:t>
            </w:r>
          </w:p>
        </w:tc>
        <w:tc>
          <w:tcPr>
            <w:tcW w:w="1440" w:type="dxa"/>
            <w:noWrap/>
            <w:hideMark/>
          </w:tcPr>
          <w:p w14:paraId="70A02D92" w14:textId="77777777" w:rsidR="0056163D" w:rsidRPr="0056163D" w:rsidRDefault="0056163D" w:rsidP="0056163D">
            <w:pPr>
              <w:rPr>
                <w:rFonts w:ascii="Arial Narrow" w:eastAsia="Times New Roman" w:hAnsi="Arial Narrow" w:cs="Times New Roman"/>
                <w:color w:val="000000"/>
                <w:sz w:val="20"/>
                <w:szCs w:val="20"/>
              </w:rPr>
            </w:pPr>
            <w:r w:rsidRPr="0056163D">
              <w:rPr>
                <w:rFonts w:ascii="Arial Narrow" w:eastAsia="Times New Roman" w:hAnsi="Arial Narrow" w:cs="Times New Roman"/>
                <w:color w:val="000000"/>
                <w:sz w:val="20"/>
                <w:szCs w:val="20"/>
              </w:rPr>
              <w:t xml:space="preserve">252.219-7004 </w:t>
            </w:r>
          </w:p>
        </w:tc>
        <w:tc>
          <w:tcPr>
            <w:tcW w:w="960" w:type="dxa"/>
            <w:noWrap/>
            <w:hideMark/>
          </w:tcPr>
          <w:p w14:paraId="4C012051" w14:textId="77777777" w:rsidR="0056163D" w:rsidRPr="0056163D" w:rsidRDefault="0056163D" w:rsidP="0056163D">
            <w:pPr>
              <w:rPr>
                <w:rFonts w:ascii="Arial Narrow" w:eastAsia="Times New Roman" w:hAnsi="Arial Narrow" w:cs="Times New Roman"/>
                <w:color w:val="000000"/>
                <w:sz w:val="20"/>
                <w:szCs w:val="20"/>
              </w:rPr>
            </w:pPr>
            <w:r w:rsidRPr="0056163D">
              <w:rPr>
                <w:rFonts w:ascii="Arial Narrow" w:eastAsia="Times New Roman" w:hAnsi="Arial Narrow" w:cs="Times New Roman"/>
                <w:color w:val="000000"/>
                <w:sz w:val="20"/>
                <w:szCs w:val="20"/>
              </w:rPr>
              <w:t>Dec-22</w:t>
            </w:r>
          </w:p>
        </w:tc>
        <w:tc>
          <w:tcPr>
            <w:tcW w:w="4600" w:type="dxa"/>
            <w:hideMark/>
          </w:tcPr>
          <w:p w14:paraId="62419B04" w14:textId="77777777" w:rsidR="0056163D" w:rsidRPr="0056163D" w:rsidRDefault="0056163D" w:rsidP="0056163D">
            <w:pPr>
              <w:rPr>
                <w:rFonts w:ascii="Arial Narrow" w:eastAsia="Times New Roman" w:hAnsi="Arial Narrow" w:cs="Times New Roman"/>
                <w:color w:val="000000"/>
                <w:sz w:val="20"/>
                <w:szCs w:val="20"/>
              </w:rPr>
            </w:pPr>
            <w:r w:rsidRPr="0056163D">
              <w:rPr>
                <w:rFonts w:ascii="Arial Narrow" w:eastAsia="Times New Roman" w:hAnsi="Arial Narrow" w:cs="Times New Roman"/>
                <w:color w:val="000000"/>
                <w:sz w:val="20"/>
                <w:szCs w:val="20"/>
              </w:rPr>
              <w:t>Small Business Subcontracting Plan (Test Program).</w:t>
            </w:r>
          </w:p>
        </w:tc>
        <w:tc>
          <w:tcPr>
            <w:tcW w:w="6640" w:type="dxa"/>
            <w:hideMark/>
          </w:tcPr>
          <w:p w14:paraId="09E4CF42" w14:textId="77777777" w:rsidR="0056163D" w:rsidRPr="0056163D" w:rsidRDefault="0056163D" w:rsidP="0056163D">
            <w:pPr>
              <w:rPr>
                <w:rFonts w:ascii="Arial Narrow" w:eastAsia="Times New Roman" w:hAnsi="Arial Narrow" w:cs="Times New Roman"/>
                <w:color w:val="000000"/>
                <w:sz w:val="20"/>
                <w:szCs w:val="20"/>
              </w:rPr>
            </w:pPr>
            <w:r w:rsidRPr="0056163D">
              <w:rPr>
                <w:rFonts w:ascii="Arial Narrow" w:eastAsia="Times New Roman" w:hAnsi="Arial Narrow" w:cs="Times New Roman"/>
                <w:color w:val="000000"/>
                <w:sz w:val="20"/>
                <w:szCs w:val="20"/>
              </w:rPr>
              <w:t> </w:t>
            </w:r>
          </w:p>
        </w:tc>
      </w:tr>
      <w:tr w:rsidR="0056163D" w:rsidRPr="0056163D" w14:paraId="270D6E76" w14:textId="77777777" w:rsidTr="0056163D">
        <w:trPr>
          <w:trHeight w:val="290"/>
        </w:trPr>
        <w:tc>
          <w:tcPr>
            <w:tcW w:w="960" w:type="dxa"/>
            <w:noWrap/>
            <w:hideMark/>
          </w:tcPr>
          <w:p w14:paraId="706D07D8" w14:textId="77777777" w:rsidR="0056163D" w:rsidRPr="0056163D" w:rsidRDefault="0056163D" w:rsidP="0056163D">
            <w:pPr>
              <w:rPr>
                <w:rFonts w:ascii="Arial Narrow" w:eastAsia="Times New Roman" w:hAnsi="Arial Narrow" w:cs="Times New Roman"/>
                <w:color w:val="000000"/>
                <w:sz w:val="20"/>
                <w:szCs w:val="20"/>
              </w:rPr>
            </w:pPr>
            <w:r w:rsidRPr="0056163D">
              <w:rPr>
                <w:rFonts w:ascii="Arial Narrow" w:eastAsia="Times New Roman" w:hAnsi="Arial Narrow" w:cs="Times New Roman"/>
                <w:color w:val="000000"/>
                <w:sz w:val="20"/>
                <w:szCs w:val="20"/>
              </w:rPr>
              <w:t>DFARS</w:t>
            </w:r>
          </w:p>
        </w:tc>
        <w:tc>
          <w:tcPr>
            <w:tcW w:w="1440" w:type="dxa"/>
            <w:noWrap/>
            <w:hideMark/>
          </w:tcPr>
          <w:p w14:paraId="21D2D225" w14:textId="77777777" w:rsidR="0056163D" w:rsidRPr="0056163D" w:rsidRDefault="0056163D" w:rsidP="0056163D">
            <w:pPr>
              <w:rPr>
                <w:rFonts w:ascii="Arial Narrow" w:eastAsia="Times New Roman" w:hAnsi="Arial Narrow" w:cs="Times New Roman"/>
                <w:color w:val="000000"/>
                <w:sz w:val="20"/>
                <w:szCs w:val="20"/>
              </w:rPr>
            </w:pPr>
            <w:r w:rsidRPr="0056163D">
              <w:rPr>
                <w:rFonts w:ascii="Arial Narrow" w:eastAsia="Times New Roman" w:hAnsi="Arial Narrow" w:cs="Times New Roman"/>
                <w:color w:val="000000"/>
                <w:sz w:val="20"/>
                <w:szCs w:val="20"/>
              </w:rPr>
              <w:t xml:space="preserve">252.243-7002 </w:t>
            </w:r>
          </w:p>
        </w:tc>
        <w:tc>
          <w:tcPr>
            <w:tcW w:w="960" w:type="dxa"/>
            <w:noWrap/>
            <w:hideMark/>
          </w:tcPr>
          <w:p w14:paraId="2FD4A5D7" w14:textId="77777777" w:rsidR="0056163D" w:rsidRPr="0056163D" w:rsidRDefault="0056163D" w:rsidP="0056163D">
            <w:pPr>
              <w:rPr>
                <w:rFonts w:ascii="Arial Narrow" w:eastAsia="Times New Roman" w:hAnsi="Arial Narrow" w:cs="Times New Roman"/>
                <w:color w:val="000000"/>
                <w:sz w:val="20"/>
                <w:szCs w:val="20"/>
              </w:rPr>
            </w:pPr>
            <w:r w:rsidRPr="0056163D">
              <w:rPr>
                <w:rFonts w:ascii="Arial Narrow" w:eastAsia="Times New Roman" w:hAnsi="Arial Narrow" w:cs="Times New Roman"/>
                <w:color w:val="000000"/>
                <w:sz w:val="20"/>
                <w:szCs w:val="20"/>
              </w:rPr>
              <w:t>Dec-22</w:t>
            </w:r>
          </w:p>
        </w:tc>
        <w:tc>
          <w:tcPr>
            <w:tcW w:w="4600" w:type="dxa"/>
            <w:hideMark/>
          </w:tcPr>
          <w:p w14:paraId="0BEAFF20" w14:textId="77777777" w:rsidR="0056163D" w:rsidRPr="0056163D" w:rsidRDefault="0056163D" w:rsidP="0056163D">
            <w:pPr>
              <w:rPr>
                <w:rFonts w:ascii="Arial Narrow" w:eastAsia="Times New Roman" w:hAnsi="Arial Narrow" w:cs="Times New Roman"/>
                <w:color w:val="000000"/>
                <w:sz w:val="20"/>
                <w:szCs w:val="20"/>
              </w:rPr>
            </w:pPr>
            <w:r w:rsidRPr="0056163D">
              <w:rPr>
                <w:rFonts w:ascii="Arial Narrow" w:eastAsia="Times New Roman" w:hAnsi="Arial Narrow" w:cs="Times New Roman"/>
                <w:color w:val="000000"/>
                <w:sz w:val="20"/>
                <w:szCs w:val="20"/>
              </w:rPr>
              <w:t>Requests for Equitable Adjustment.</w:t>
            </w:r>
          </w:p>
        </w:tc>
        <w:tc>
          <w:tcPr>
            <w:tcW w:w="6640" w:type="dxa"/>
            <w:hideMark/>
          </w:tcPr>
          <w:p w14:paraId="514A362E" w14:textId="77777777" w:rsidR="0056163D" w:rsidRPr="0056163D" w:rsidRDefault="0056163D" w:rsidP="0056163D">
            <w:pPr>
              <w:rPr>
                <w:rFonts w:ascii="Arial Narrow" w:eastAsia="Times New Roman" w:hAnsi="Arial Narrow" w:cs="Times New Roman"/>
                <w:color w:val="000000"/>
                <w:sz w:val="20"/>
                <w:szCs w:val="20"/>
              </w:rPr>
            </w:pPr>
            <w:r w:rsidRPr="0056163D">
              <w:rPr>
                <w:rFonts w:ascii="Arial Narrow" w:eastAsia="Times New Roman" w:hAnsi="Arial Narrow" w:cs="Times New Roman"/>
                <w:color w:val="000000"/>
                <w:sz w:val="20"/>
                <w:szCs w:val="20"/>
              </w:rPr>
              <w:t>"Government" means "</w:t>
            </w:r>
            <w:proofErr w:type="spellStart"/>
            <w:r w:rsidRPr="0056163D">
              <w:rPr>
                <w:rFonts w:ascii="Arial Narrow" w:eastAsia="Times New Roman" w:hAnsi="Arial Narrow" w:cs="Times New Roman"/>
                <w:color w:val="000000"/>
                <w:sz w:val="20"/>
                <w:szCs w:val="20"/>
              </w:rPr>
              <w:t>LockheedMartin</w:t>
            </w:r>
            <w:proofErr w:type="spellEnd"/>
            <w:r w:rsidRPr="0056163D">
              <w:rPr>
                <w:rFonts w:ascii="Arial Narrow" w:eastAsia="Times New Roman" w:hAnsi="Arial Narrow" w:cs="Times New Roman"/>
                <w:color w:val="000000"/>
                <w:sz w:val="20"/>
                <w:szCs w:val="20"/>
              </w:rPr>
              <w:t>."</w:t>
            </w:r>
          </w:p>
        </w:tc>
      </w:tr>
      <w:tr w:rsidR="0056163D" w:rsidRPr="0056163D" w14:paraId="30F41DEF" w14:textId="77777777" w:rsidTr="0056163D">
        <w:trPr>
          <w:trHeight w:val="580"/>
        </w:trPr>
        <w:tc>
          <w:tcPr>
            <w:tcW w:w="960" w:type="dxa"/>
            <w:noWrap/>
            <w:hideMark/>
          </w:tcPr>
          <w:p w14:paraId="49535FFC" w14:textId="77777777" w:rsidR="0056163D" w:rsidRPr="0056163D" w:rsidRDefault="0056163D" w:rsidP="0056163D">
            <w:pPr>
              <w:rPr>
                <w:rFonts w:ascii="Arial Narrow" w:eastAsia="Times New Roman" w:hAnsi="Arial Narrow" w:cs="Times New Roman"/>
                <w:color w:val="000000"/>
                <w:sz w:val="20"/>
                <w:szCs w:val="20"/>
              </w:rPr>
            </w:pPr>
            <w:r w:rsidRPr="0056163D">
              <w:rPr>
                <w:rFonts w:ascii="Arial Narrow" w:eastAsia="Times New Roman" w:hAnsi="Arial Narrow" w:cs="Times New Roman"/>
                <w:color w:val="000000"/>
                <w:sz w:val="20"/>
                <w:szCs w:val="20"/>
              </w:rPr>
              <w:lastRenderedPageBreak/>
              <w:t>FAR</w:t>
            </w:r>
          </w:p>
        </w:tc>
        <w:tc>
          <w:tcPr>
            <w:tcW w:w="1440" w:type="dxa"/>
            <w:noWrap/>
            <w:hideMark/>
          </w:tcPr>
          <w:p w14:paraId="1E962C74" w14:textId="77777777" w:rsidR="0056163D" w:rsidRPr="0056163D" w:rsidRDefault="0056163D" w:rsidP="0056163D">
            <w:pPr>
              <w:rPr>
                <w:rFonts w:ascii="Arial Narrow" w:eastAsia="Times New Roman" w:hAnsi="Arial Narrow" w:cs="Times New Roman"/>
                <w:color w:val="000000"/>
                <w:sz w:val="20"/>
                <w:szCs w:val="20"/>
              </w:rPr>
            </w:pPr>
            <w:r w:rsidRPr="0056163D">
              <w:rPr>
                <w:rFonts w:ascii="Arial Narrow" w:eastAsia="Times New Roman" w:hAnsi="Arial Narrow" w:cs="Times New Roman"/>
                <w:color w:val="000000"/>
                <w:sz w:val="20"/>
                <w:szCs w:val="20"/>
              </w:rPr>
              <w:t>52.222-28</w:t>
            </w:r>
          </w:p>
        </w:tc>
        <w:tc>
          <w:tcPr>
            <w:tcW w:w="960" w:type="dxa"/>
            <w:noWrap/>
            <w:hideMark/>
          </w:tcPr>
          <w:p w14:paraId="023412D2" w14:textId="77777777" w:rsidR="0056163D" w:rsidRPr="0056163D" w:rsidRDefault="0056163D" w:rsidP="0056163D">
            <w:pPr>
              <w:rPr>
                <w:rFonts w:ascii="Arial Narrow" w:eastAsia="Times New Roman" w:hAnsi="Arial Narrow" w:cs="Times New Roman"/>
                <w:color w:val="000000"/>
                <w:sz w:val="20"/>
                <w:szCs w:val="20"/>
              </w:rPr>
            </w:pPr>
            <w:r w:rsidRPr="0056163D">
              <w:rPr>
                <w:rFonts w:ascii="Arial Narrow" w:eastAsia="Times New Roman" w:hAnsi="Arial Narrow" w:cs="Times New Roman"/>
                <w:color w:val="000000"/>
                <w:sz w:val="20"/>
                <w:szCs w:val="20"/>
              </w:rPr>
              <w:t>Apr-84</w:t>
            </w:r>
          </w:p>
        </w:tc>
        <w:tc>
          <w:tcPr>
            <w:tcW w:w="4600" w:type="dxa"/>
            <w:hideMark/>
          </w:tcPr>
          <w:p w14:paraId="22C2AA01" w14:textId="77777777" w:rsidR="0056163D" w:rsidRPr="0056163D" w:rsidRDefault="0056163D" w:rsidP="0056163D">
            <w:pPr>
              <w:rPr>
                <w:rFonts w:ascii="Arial Narrow" w:eastAsia="Times New Roman" w:hAnsi="Arial Narrow" w:cs="Times New Roman"/>
                <w:color w:val="000000"/>
                <w:sz w:val="20"/>
                <w:szCs w:val="20"/>
              </w:rPr>
            </w:pPr>
            <w:r w:rsidRPr="0056163D">
              <w:rPr>
                <w:rFonts w:ascii="Arial Narrow" w:eastAsia="Times New Roman" w:hAnsi="Arial Narrow" w:cs="Times New Roman"/>
                <w:color w:val="000000"/>
                <w:sz w:val="20"/>
                <w:szCs w:val="20"/>
              </w:rPr>
              <w:t xml:space="preserve">Equal Opportunity </w:t>
            </w:r>
            <w:proofErr w:type="spellStart"/>
            <w:r w:rsidRPr="0056163D">
              <w:rPr>
                <w:rFonts w:ascii="Arial Narrow" w:eastAsia="Times New Roman" w:hAnsi="Arial Narrow" w:cs="Times New Roman"/>
                <w:color w:val="000000"/>
                <w:sz w:val="20"/>
                <w:szCs w:val="20"/>
              </w:rPr>
              <w:t>Preaward</w:t>
            </w:r>
            <w:proofErr w:type="spellEnd"/>
            <w:r w:rsidRPr="0056163D">
              <w:rPr>
                <w:rFonts w:ascii="Arial Narrow" w:eastAsia="Times New Roman" w:hAnsi="Arial Narrow" w:cs="Times New Roman"/>
                <w:color w:val="000000"/>
                <w:sz w:val="20"/>
                <w:szCs w:val="20"/>
              </w:rPr>
              <w:t xml:space="preserve"> Clearance of Subcontracts.</w:t>
            </w:r>
          </w:p>
        </w:tc>
        <w:tc>
          <w:tcPr>
            <w:tcW w:w="6640" w:type="dxa"/>
            <w:hideMark/>
          </w:tcPr>
          <w:p w14:paraId="2100A62F" w14:textId="77777777" w:rsidR="0056163D" w:rsidRPr="0056163D" w:rsidRDefault="0056163D" w:rsidP="0056163D">
            <w:pPr>
              <w:rPr>
                <w:rFonts w:ascii="Arial Narrow" w:eastAsia="Times New Roman" w:hAnsi="Arial Narrow" w:cs="Times New Roman"/>
                <w:color w:val="000000"/>
                <w:sz w:val="20"/>
                <w:szCs w:val="20"/>
              </w:rPr>
            </w:pPr>
            <w:r w:rsidRPr="0056163D">
              <w:rPr>
                <w:rFonts w:ascii="Arial Narrow" w:eastAsia="Times New Roman" w:hAnsi="Arial Narrow" w:cs="Times New Roman"/>
                <w:color w:val="000000"/>
                <w:sz w:val="20"/>
                <w:szCs w:val="20"/>
              </w:rPr>
              <w:t> </w:t>
            </w:r>
          </w:p>
        </w:tc>
      </w:tr>
      <w:tr w:rsidR="0056163D" w:rsidRPr="0056163D" w14:paraId="2BA1C210" w14:textId="77777777" w:rsidTr="0056163D">
        <w:trPr>
          <w:trHeight w:val="870"/>
        </w:trPr>
        <w:tc>
          <w:tcPr>
            <w:tcW w:w="960" w:type="dxa"/>
            <w:noWrap/>
            <w:hideMark/>
          </w:tcPr>
          <w:p w14:paraId="202D30E5" w14:textId="77777777" w:rsidR="0056163D" w:rsidRPr="0056163D" w:rsidRDefault="0056163D" w:rsidP="0056163D">
            <w:pPr>
              <w:rPr>
                <w:rFonts w:ascii="Arial Narrow" w:eastAsia="Times New Roman" w:hAnsi="Arial Narrow" w:cs="Times New Roman"/>
                <w:color w:val="000000"/>
                <w:sz w:val="20"/>
                <w:szCs w:val="20"/>
              </w:rPr>
            </w:pPr>
            <w:r w:rsidRPr="0056163D">
              <w:rPr>
                <w:rFonts w:ascii="Arial Narrow" w:eastAsia="Times New Roman" w:hAnsi="Arial Narrow" w:cs="Times New Roman"/>
                <w:color w:val="000000"/>
                <w:sz w:val="20"/>
                <w:szCs w:val="20"/>
              </w:rPr>
              <w:t>DFARS</w:t>
            </w:r>
          </w:p>
        </w:tc>
        <w:tc>
          <w:tcPr>
            <w:tcW w:w="1440" w:type="dxa"/>
            <w:noWrap/>
            <w:hideMark/>
          </w:tcPr>
          <w:p w14:paraId="00B97738" w14:textId="77777777" w:rsidR="0056163D" w:rsidRPr="0056163D" w:rsidRDefault="0056163D" w:rsidP="0056163D">
            <w:pPr>
              <w:rPr>
                <w:rFonts w:ascii="Arial Narrow" w:eastAsia="Times New Roman" w:hAnsi="Arial Narrow" w:cs="Times New Roman"/>
                <w:color w:val="000000"/>
                <w:sz w:val="20"/>
                <w:szCs w:val="20"/>
              </w:rPr>
            </w:pPr>
            <w:r w:rsidRPr="0056163D">
              <w:rPr>
                <w:rFonts w:ascii="Arial Narrow" w:eastAsia="Times New Roman" w:hAnsi="Arial Narrow" w:cs="Times New Roman"/>
                <w:color w:val="000000"/>
                <w:sz w:val="20"/>
                <w:szCs w:val="20"/>
              </w:rPr>
              <w:t xml:space="preserve">252.215-7997 </w:t>
            </w:r>
          </w:p>
        </w:tc>
        <w:tc>
          <w:tcPr>
            <w:tcW w:w="960" w:type="dxa"/>
            <w:noWrap/>
            <w:hideMark/>
          </w:tcPr>
          <w:p w14:paraId="661F5165" w14:textId="77777777" w:rsidR="0056163D" w:rsidRPr="0056163D" w:rsidRDefault="0056163D" w:rsidP="0056163D">
            <w:pPr>
              <w:rPr>
                <w:rFonts w:ascii="Arial Narrow" w:eastAsia="Times New Roman" w:hAnsi="Arial Narrow" w:cs="Times New Roman"/>
                <w:color w:val="000000"/>
                <w:sz w:val="20"/>
                <w:szCs w:val="20"/>
              </w:rPr>
            </w:pPr>
            <w:r w:rsidRPr="0056163D">
              <w:rPr>
                <w:rFonts w:ascii="Arial Narrow" w:eastAsia="Times New Roman" w:hAnsi="Arial Narrow" w:cs="Times New Roman"/>
                <w:color w:val="000000"/>
                <w:sz w:val="20"/>
                <w:szCs w:val="20"/>
              </w:rPr>
              <w:t>Aug-20</w:t>
            </w:r>
          </w:p>
        </w:tc>
        <w:tc>
          <w:tcPr>
            <w:tcW w:w="4600" w:type="dxa"/>
            <w:hideMark/>
          </w:tcPr>
          <w:p w14:paraId="5A82766B" w14:textId="77777777" w:rsidR="0056163D" w:rsidRPr="0056163D" w:rsidRDefault="0056163D" w:rsidP="0056163D">
            <w:pPr>
              <w:rPr>
                <w:rFonts w:ascii="Arial Narrow" w:eastAsia="Times New Roman" w:hAnsi="Arial Narrow" w:cs="Times New Roman"/>
                <w:color w:val="000000"/>
                <w:sz w:val="20"/>
                <w:szCs w:val="20"/>
              </w:rPr>
            </w:pPr>
            <w:r w:rsidRPr="0056163D">
              <w:rPr>
                <w:rFonts w:ascii="Arial Narrow" w:eastAsia="Times New Roman" w:hAnsi="Arial Narrow" w:cs="Times New Roman"/>
                <w:color w:val="000000"/>
                <w:sz w:val="20"/>
                <w:szCs w:val="20"/>
              </w:rPr>
              <w:t>(DEVIATION 2020-O0020) Requirements for Certified Cost or Pricing Data and Data Other Than Certified Cost or Pricing Dat</w:t>
            </w:r>
          </w:p>
        </w:tc>
        <w:tc>
          <w:tcPr>
            <w:tcW w:w="6640" w:type="dxa"/>
            <w:hideMark/>
          </w:tcPr>
          <w:p w14:paraId="5A05CD4C" w14:textId="77777777" w:rsidR="0056163D" w:rsidRPr="0056163D" w:rsidRDefault="0056163D" w:rsidP="0056163D">
            <w:pPr>
              <w:rPr>
                <w:rFonts w:ascii="Arial Narrow" w:eastAsia="Times New Roman" w:hAnsi="Arial Narrow" w:cs="Times New Roman"/>
                <w:color w:val="000000"/>
                <w:sz w:val="20"/>
                <w:szCs w:val="20"/>
              </w:rPr>
            </w:pPr>
            <w:r w:rsidRPr="0056163D">
              <w:rPr>
                <w:rFonts w:ascii="Arial Narrow" w:eastAsia="Times New Roman" w:hAnsi="Arial Narrow" w:cs="Times New Roman"/>
                <w:color w:val="000000"/>
                <w:sz w:val="20"/>
                <w:szCs w:val="20"/>
              </w:rPr>
              <w:t> </w:t>
            </w:r>
          </w:p>
        </w:tc>
      </w:tr>
    </w:tbl>
    <w:p w14:paraId="45BB7139" w14:textId="77777777" w:rsidR="00586BF7" w:rsidRPr="0099147E" w:rsidRDefault="00586BF7" w:rsidP="006B2C64">
      <w:pPr>
        <w:spacing w:after="0" w:line="240" w:lineRule="auto"/>
        <w:rPr>
          <w:rFonts w:ascii="Arial Narrow" w:eastAsia="Times New Roman" w:hAnsi="Arial Narrow" w:cs="Times New Roman"/>
          <w:color w:val="000000"/>
          <w:sz w:val="20"/>
          <w:szCs w:val="20"/>
        </w:rPr>
      </w:pPr>
    </w:p>
    <w:sectPr w:rsidR="00586BF7" w:rsidRPr="0099147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79424" w14:textId="77777777" w:rsidR="00DC295E" w:rsidRDefault="00DC295E" w:rsidP="006B2C64">
      <w:pPr>
        <w:spacing w:after="0" w:line="240" w:lineRule="auto"/>
      </w:pPr>
      <w:r>
        <w:separator/>
      </w:r>
    </w:p>
  </w:endnote>
  <w:endnote w:type="continuationSeparator" w:id="0">
    <w:p w14:paraId="4F318F16" w14:textId="77777777" w:rsidR="00DC295E" w:rsidRDefault="00DC295E"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3B959" w14:textId="77777777" w:rsidR="004F2CEC" w:rsidRDefault="004F2C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275DF" w14:textId="77777777" w:rsidR="004F2CEC" w:rsidRDefault="004F2C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79A48" w14:textId="77777777" w:rsidR="004F2CEC" w:rsidRDefault="004F2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FEF39" w14:textId="77777777" w:rsidR="00DC295E" w:rsidRDefault="00DC295E" w:rsidP="006B2C64">
      <w:pPr>
        <w:spacing w:after="0" w:line="240" w:lineRule="auto"/>
      </w:pPr>
      <w:r>
        <w:separator/>
      </w:r>
    </w:p>
  </w:footnote>
  <w:footnote w:type="continuationSeparator" w:id="0">
    <w:p w14:paraId="15E6DA28" w14:textId="77777777" w:rsidR="00DC295E" w:rsidRDefault="00DC295E"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FA9DE" w14:textId="77777777" w:rsidR="004F2CEC" w:rsidRDefault="004F2C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A02EE" w14:textId="7398290C" w:rsidR="00437785" w:rsidRDefault="009E0B7F" w:rsidP="006B2C64">
    <w:pPr>
      <w:pStyle w:val="Header"/>
      <w:jc w:val="center"/>
    </w:pPr>
    <w:r>
      <w:t>JES 2.0</w:t>
    </w:r>
    <w:r w:rsidR="0027074D">
      <w:t xml:space="preserve">, </w:t>
    </w:r>
    <w:r w:rsidRPr="009E0B7F">
      <w:t>FA8682-24-C-B002</w:t>
    </w:r>
  </w:p>
  <w:p w14:paraId="762F0436" w14:textId="057857DA" w:rsidR="00DC1B80" w:rsidRDefault="009E0B7F" w:rsidP="006B2C64">
    <w:pPr>
      <w:pStyle w:val="Header"/>
      <w:jc w:val="center"/>
    </w:pPr>
    <w:r>
      <w:t>5-13-2</w:t>
    </w:r>
    <w:r w:rsidR="004F2CEC">
      <w:t>0</w:t>
    </w:r>
    <w:r>
      <w:t>24</w:t>
    </w:r>
    <w:r w:rsidR="00DC1B80">
      <w:t>, R0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72CF7" w14:textId="77777777" w:rsidR="004F2CEC" w:rsidRDefault="004F2C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16C61"/>
    <w:rsid w:val="000350B4"/>
    <w:rsid w:val="00072D33"/>
    <w:rsid w:val="000A7943"/>
    <w:rsid w:val="001A575E"/>
    <w:rsid w:val="001A6E1B"/>
    <w:rsid w:val="0027074D"/>
    <w:rsid w:val="002D0175"/>
    <w:rsid w:val="002F51A5"/>
    <w:rsid w:val="00310A27"/>
    <w:rsid w:val="003130CC"/>
    <w:rsid w:val="00402A24"/>
    <w:rsid w:val="00410CDD"/>
    <w:rsid w:val="00423285"/>
    <w:rsid w:val="00437785"/>
    <w:rsid w:val="004C7A16"/>
    <w:rsid w:val="004F2CEC"/>
    <w:rsid w:val="004F3549"/>
    <w:rsid w:val="0051639F"/>
    <w:rsid w:val="00534F05"/>
    <w:rsid w:val="0056163D"/>
    <w:rsid w:val="00586BF7"/>
    <w:rsid w:val="00604FEE"/>
    <w:rsid w:val="00666D8F"/>
    <w:rsid w:val="006B2C64"/>
    <w:rsid w:val="006C2B3E"/>
    <w:rsid w:val="00740EE9"/>
    <w:rsid w:val="00793130"/>
    <w:rsid w:val="007F7C59"/>
    <w:rsid w:val="008A1587"/>
    <w:rsid w:val="008E4AAF"/>
    <w:rsid w:val="00912CF7"/>
    <w:rsid w:val="00931579"/>
    <w:rsid w:val="00936949"/>
    <w:rsid w:val="0099147E"/>
    <w:rsid w:val="009A7979"/>
    <w:rsid w:val="009D6EA3"/>
    <w:rsid w:val="009E0B7F"/>
    <w:rsid w:val="009E43F1"/>
    <w:rsid w:val="00A24D00"/>
    <w:rsid w:val="00AC6AB1"/>
    <w:rsid w:val="00AF6A4A"/>
    <w:rsid w:val="00B17BC6"/>
    <w:rsid w:val="00B41C6E"/>
    <w:rsid w:val="00B4750E"/>
    <w:rsid w:val="00BA1291"/>
    <w:rsid w:val="00BB3D92"/>
    <w:rsid w:val="00C82C72"/>
    <w:rsid w:val="00CA2CFC"/>
    <w:rsid w:val="00CB0D70"/>
    <w:rsid w:val="00DC1B80"/>
    <w:rsid w:val="00DC295E"/>
    <w:rsid w:val="00DF32AA"/>
    <w:rsid w:val="00E032AB"/>
    <w:rsid w:val="00E339BA"/>
    <w:rsid w:val="00E36871"/>
    <w:rsid w:val="00E830AF"/>
    <w:rsid w:val="00EA3370"/>
    <w:rsid w:val="00F02089"/>
    <w:rsid w:val="00F302AF"/>
    <w:rsid w:val="00F92AAD"/>
    <w:rsid w:val="00F96F10"/>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EA3D"/>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93603">
      <w:bodyDiv w:val="1"/>
      <w:marLeft w:val="0"/>
      <w:marRight w:val="0"/>
      <w:marTop w:val="0"/>
      <w:marBottom w:val="0"/>
      <w:divBdr>
        <w:top w:val="none" w:sz="0" w:space="0" w:color="auto"/>
        <w:left w:val="none" w:sz="0" w:space="0" w:color="auto"/>
        <w:bottom w:val="none" w:sz="0" w:space="0" w:color="auto"/>
        <w:right w:val="none" w:sz="0" w:space="0" w:color="auto"/>
      </w:divBdr>
    </w:div>
    <w:div w:id="467091844">
      <w:bodyDiv w:val="1"/>
      <w:marLeft w:val="0"/>
      <w:marRight w:val="0"/>
      <w:marTop w:val="0"/>
      <w:marBottom w:val="0"/>
      <w:divBdr>
        <w:top w:val="none" w:sz="0" w:space="0" w:color="auto"/>
        <w:left w:val="none" w:sz="0" w:space="0" w:color="auto"/>
        <w:bottom w:val="none" w:sz="0" w:space="0" w:color="auto"/>
        <w:right w:val="none" w:sz="0" w:space="0" w:color="auto"/>
      </w:divBdr>
    </w:div>
    <w:div w:id="588737645">
      <w:bodyDiv w:val="1"/>
      <w:marLeft w:val="0"/>
      <w:marRight w:val="0"/>
      <w:marTop w:val="0"/>
      <w:marBottom w:val="0"/>
      <w:divBdr>
        <w:top w:val="none" w:sz="0" w:space="0" w:color="auto"/>
        <w:left w:val="none" w:sz="0" w:space="0" w:color="auto"/>
        <w:bottom w:val="none" w:sz="0" w:space="0" w:color="auto"/>
        <w:right w:val="none" w:sz="0" w:space="0" w:color="auto"/>
      </w:divBdr>
    </w:div>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740638709">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McLeod, Gina C (US)</cp:lastModifiedBy>
  <cp:revision>2</cp:revision>
  <dcterms:created xsi:type="dcterms:W3CDTF">2024-05-28T17:29:00Z</dcterms:created>
  <dcterms:modified xsi:type="dcterms:W3CDTF">2024-05-28T17:29:00Z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2023-11-08T19:45:21Z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f0ba167a-0973-4380-ba6c-75d20410bc32</vt:lpwstr>
  </property>
  <property fmtid="{D5CDD505-2E9C-101B-9397-08002B2CF9AE}" pid="19" name="MSIP_Label_502bc7c3-f152-4da1-98bd-f7a1bebdf752_ContentBits">
    <vt:lpwstr>0</vt:lpwstr>
  </property>
</Properties>
</file>