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4C29E3D"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r w:rsidR="00933C9A">
        <w:t>lower tier</w:t>
      </w:r>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490276D8" w:rsidR="00390D8E" w:rsidRPr="00DD2840" w:rsidRDefault="00390D8E" w:rsidP="00390D8E">
      <w:pPr>
        <w:spacing w:line="240" w:lineRule="auto"/>
        <w:rPr>
          <w:b/>
        </w:rPr>
      </w:pPr>
      <w:r>
        <w:rPr>
          <w:b/>
        </w:rPr>
        <w:t>D</w:t>
      </w:r>
      <w:r w:rsidRPr="00B91E56">
        <w:rPr>
          <w:b/>
        </w:rPr>
        <w:t xml:space="preserve">. </w:t>
      </w:r>
      <w:r w:rsidR="007E01D6">
        <w:rPr>
          <w:b/>
        </w:rPr>
        <w:t>Reserved</w:t>
      </w:r>
    </w:p>
    <w:p w14:paraId="2C9BEB83" w14:textId="16DBC938" w:rsidR="00390D8E" w:rsidRPr="004E1B7E" w:rsidRDefault="007E01D6"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797"/>
        <w:gridCol w:w="1530"/>
        <w:gridCol w:w="1268"/>
        <w:gridCol w:w="2790"/>
        <w:gridCol w:w="2965"/>
      </w:tblGrid>
      <w:tr w:rsidR="00390D8E" w:rsidRPr="0099147E" w14:paraId="52E98E86" w14:textId="77777777" w:rsidTr="006C4031">
        <w:trPr>
          <w:trHeight w:val="341"/>
        </w:trPr>
        <w:tc>
          <w:tcPr>
            <w:tcW w:w="797"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1268" w:type="dxa"/>
            <w:shd w:val="clear" w:color="auto" w:fill="44546A" w:themeFill="text2"/>
            <w:hideMark/>
          </w:tcPr>
          <w:p w14:paraId="1004E42A" w14:textId="382A6535" w:rsidR="00390D8E" w:rsidRPr="0099147E" w:rsidRDefault="007E01D6"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790" w:type="dxa"/>
            <w:shd w:val="clear" w:color="auto" w:fill="44546A" w:themeFill="text2"/>
            <w:noWrap/>
            <w:hideMark/>
          </w:tcPr>
          <w:p w14:paraId="26B1C65F" w14:textId="32D97B28" w:rsidR="00390D8E" w:rsidRPr="0099147E" w:rsidRDefault="007E01D6"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965"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7E01D6" w:rsidRPr="0099147E" w14:paraId="212AD005" w14:textId="77777777" w:rsidTr="006C4031">
        <w:trPr>
          <w:trHeight w:val="520"/>
        </w:trPr>
        <w:tc>
          <w:tcPr>
            <w:tcW w:w="797" w:type="dxa"/>
            <w:shd w:val="clear" w:color="auto" w:fill="auto"/>
          </w:tcPr>
          <w:p w14:paraId="650D87D0" w14:textId="7738966B"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rPr>
              <w:t>FAR</w:t>
            </w:r>
          </w:p>
        </w:tc>
        <w:tc>
          <w:tcPr>
            <w:tcW w:w="1530" w:type="dxa"/>
            <w:shd w:val="clear" w:color="auto" w:fill="auto"/>
            <w:noWrap/>
          </w:tcPr>
          <w:p w14:paraId="53202E4C" w14:textId="50EF7996"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u w:val="single"/>
              </w:rPr>
              <w:t xml:space="preserve">52.232-39 </w:t>
            </w:r>
          </w:p>
        </w:tc>
        <w:tc>
          <w:tcPr>
            <w:tcW w:w="1268" w:type="dxa"/>
            <w:shd w:val="clear" w:color="auto" w:fill="auto"/>
          </w:tcPr>
          <w:p w14:paraId="149CFD7E" w14:textId="0E184CEE"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rPr>
              <w:t>Jun-13</w:t>
            </w:r>
          </w:p>
        </w:tc>
        <w:tc>
          <w:tcPr>
            <w:tcW w:w="2790" w:type="dxa"/>
            <w:noWrap/>
          </w:tcPr>
          <w:p w14:paraId="65B5831E" w14:textId="554C0D58"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rPr>
              <w:t>Unenforceability of Unauthorized Obligations.</w:t>
            </w:r>
          </w:p>
        </w:tc>
        <w:tc>
          <w:tcPr>
            <w:tcW w:w="2965" w:type="dxa"/>
          </w:tcPr>
          <w:p w14:paraId="7F740683" w14:textId="0893F867" w:rsidR="007E01D6" w:rsidRPr="00933C9A" w:rsidRDefault="007E01D6" w:rsidP="00933C9A">
            <w:pPr>
              <w:rPr>
                <w:rFonts w:ascii="Arial Narrow" w:eastAsia="Times New Roman" w:hAnsi="Arial Narrow" w:cs="Times New Roman"/>
                <w:color w:val="000000"/>
                <w:sz w:val="20"/>
                <w:szCs w:val="20"/>
              </w:rPr>
            </w:pPr>
          </w:p>
        </w:tc>
      </w:tr>
      <w:tr w:rsidR="007E01D6" w:rsidRPr="0099147E" w14:paraId="3EA99EC2" w14:textId="77777777" w:rsidTr="006C4031">
        <w:trPr>
          <w:trHeight w:val="260"/>
        </w:trPr>
        <w:tc>
          <w:tcPr>
            <w:tcW w:w="797" w:type="dxa"/>
            <w:shd w:val="clear" w:color="auto" w:fill="auto"/>
          </w:tcPr>
          <w:p w14:paraId="60B7EA83" w14:textId="0550CE11"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rPr>
              <w:t>DFARS</w:t>
            </w:r>
          </w:p>
        </w:tc>
        <w:tc>
          <w:tcPr>
            <w:tcW w:w="1530" w:type="dxa"/>
            <w:shd w:val="clear" w:color="auto" w:fill="auto"/>
            <w:noWrap/>
          </w:tcPr>
          <w:p w14:paraId="0AAC89DF" w14:textId="07FE14C2"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u w:val="single"/>
              </w:rPr>
              <w:t xml:space="preserve">252.204-7004 </w:t>
            </w:r>
          </w:p>
        </w:tc>
        <w:tc>
          <w:tcPr>
            <w:tcW w:w="1268" w:type="dxa"/>
            <w:shd w:val="clear" w:color="auto" w:fill="auto"/>
          </w:tcPr>
          <w:p w14:paraId="1831E12B" w14:textId="396EFAE4"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rPr>
              <w:t>Feb-19</w:t>
            </w:r>
          </w:p>
        </w:tc>
        <w:tc>
          <w:tcPr>
            <w:tcW w:w="2790" w:type="dxa"/>
            <w:noWrap/>
          </w:tcPr>
          <w:p w14:paraId="4C97E817" w14:textId="719BE14E" w:rsidR="007E01D6" w:rsidRPr="00933C9A" w:rsidRDefault="007E01D6" w:rsidP="00933C9A">
            <w:pPr>
              <w:rPr>
                <w:rFonts w:ascii="Arial Narrow" w:eastAsia="Times New Roman" w:hAnsi="Arial Narrow" w:cs="Times New Roman"/>
                <w:color w:val="000000"/>
                <w:sz w:val="20"/>
                <w:szCs w:val="20"/>
              </w:rPr>
            </w:pPr>
            <w:r w:rsidRPr="00933C9A">
              <w:rPr>
                <w:rFonts w:ascii="Arial Narrow" w:hAnsi="Arial Narrow" w:cs="Calibri"/>
                <w:sz w:val="20"/>
              </w:rPr>
              <w:t>Antiterrorism Awareness Training for Contractors. (Formerly: Alternate A, System for Award Management ... Removed by DPN</w:t>
            </w:r>
          </w:p>
        </w:tc>
        <w:tc>
          <w:tcPr>
            <w:tcW w:w="2965" w:type="dxa"/>
          </w:tcPr>
          <w:p w14:paraId="7AAFA068" w14:textId="55CF3195" w:rsidR="007E01D6" w:rsidRPr="00933C9A" w:rsidRDefault="006C4031" w:rsidP="00933C9A">
            <w:pPr>
              <w:rPr>
                <w:rFonts w:ascii="Arial Narrow" w:eastAsia="Times New Roman" w:hAnsi="Arial Narrow" w:cs="Times New Roman"/>
                <w:color w:val="000000"/>
                <w:sz w:val="20"/>
                <w:szCs w:val="20"/>
              </w:rPr>
            </w:pPr>
            <w:r w:rsidRPr="00933C9A">
              <w:rPr>
                <w:rFonts w:ascii="Arial Narrow" w:eastAsia="Times New Roman" w:hAnsi="Arial Narrow" w:cs="Times New Roman"/>
                <w:color w:val="000000"/>
                <w:sz w:val="20"/>
                <w:szCs w:val="20"/>
              </w:rPr>
              <w:t>Only applies i</w:t>
            </w:r>
            <w:r w:rsidR="00933C9A" w:rsidRPr="00933C9A">
              <w:rPr>
                <w:rFonts w:ascii="Arial Narrow" w:eastAsia="Times New Roman" w:hAnsi="Arial Narrow" w:cs="Times New Roman"/>
                <w:color w:val="000000"/>
                <w:sz w:val="20"/>
                <w:szCs w:val="20"/>
              </w:rPr>
              <w:t xml:space="preserve">f subcontract </w:t>
            </w:r>
            <w:r w:rsidRPr="00933C9A">
              <w:rPr>
                <w:rFonts w:ascii="Arial Narrow" w:eastAsia="Times New Roman" w:hAnsi="Arial Narrow" w:cs="Times New Roman"/>
                <w:color w:val="000000"/>
                <w:sz w:val="20"/>
                <w:szCs w:val="20"/>
              </w:rPr>
              <w:t xml:space="preserve">is for commercial products and commercial services where performance requires routine physical access to a </w:t>
            </w:r>
            <w:r w:rsidR="00933C9A" w:rsidRPr="00933C9A">
              <w:rPr>
                <w:rFonts w:ascii="Arial Narrow" w:eastAsia="Times New Roman" w:hAnsi="Arial Narrow" w:cs="Times New Roman"/>
                <w:color w:val="000000"/>
                <w:sz w:val="20"/>
                <w:szCs w:val="20"/>
              </w:rPr>
              <w:t>Federally controlled</w:t>
            </w:r>
            <w:r w:rsidRPr="00933C9A">
              <w:rPr>
                <w:rFonts w:ascii="Arial Narrow" w:eastAsia="Times New Roman" w:hAnsi="Arial Narrow" w:cs="Times New Roman"/>
                <w:color w:val="000000"/>
                <w:sz w:val="20"/>
                <w:szCs w:val="20"/>
              </w:rPr>
              <w:t xml:space="preserve"> facility or military installation.</w:t>
            </w:r>
          </w:p>
        </w:tc>
      </w:tr>
      <w:tr w:rsidR="007E01D6" w:rsidRPr="006E7CCE" w14:paraId="61D91709" w14:textId="77777777" w:rsidTr="006C4031">
        <w:trPr>
          <w:trHeight w:val="315"/>
        </w:trPr>
        <w:tc>
          <w:tcPr>
            <w:tcW w:w="797" w:type="dxa"/>
            <w:hideMark/>
          </w:tcPr>
          <w:p w14:paraId="734A2F12" w14:textId="77777777" w:rsidR="007E01D6" w:rsidRPr="00933C9A" w:rsidRDefault="007E01D6" w:rsidP="00933C9A">
            <w:pPr>
              <w:rPr>
                <w:rFonts w:ascii="Arial Narrow" w:hAnsi="Arial Narrow" w:cs="Calibri"/>
                <w:sz w:val="20"/>
              </w:rPr>
            </w:pPr>
            <w:r w:rsidRPr="00933C9A">
              <w:rPr>
                <w:rFonts w:ascii="Arial Narrow" w:hAnsi="Arial Narrow" w:cs="Calibri"/>
                <w:sz w:val="20"/>
              </w:rPr>
              <w:t>DFARS</w:t>
            </w:r>
          </w:p>
        </w:tc>
        <w:tc>
          <w:tcPr>
            <w:tcW w:w="1530" w:type="dxa"/>
            <w:hideMark/>
          </w:tcPr>
          <w:p w14:paraId="7FFCBACC" w14:textId="77777777" w:rsidR="007E01D6" w:rsidRPr="00933C9A" w:rsidRDefault="007E01D6" w:rsidP="00933C9A">
            <w:pPr>
              <w:pStyle w:val="BodyText2"/>
              <w:rPr>
                <w:rFonts w:ascii="Arial Narrow" w:hAnsi="Arial Narrow" w:cs="Calibri"/>
                <w:sz w:val="20"/>
                <w:u w:val="single"/>
              </w:rPr>
            </w:pPr>
            <w:r w:rsidRPr="00933C9A">
              <w:rPr>
                <w:rFonts w:ascii="Arial Narrow" w:hAnsi="Arial Narrow" w:cs="Calibri"/>
                <w:sz w:val="20"/>
                <w:u w:val="single"/>
              </w:rPr>
              <w:t xml:space="preserve">252.243-7002 </w:t>
            </w:r>
          </w:p>
        </w:tc>
        <w:tc>
          <w:tcPr>
            <w:tcW w:w="1268" w:type="dxa"/>
            <w:hideMark/>
          </w:tcPr>
          <w:p w14:paraId="1D972EA7" w14:textId="77777777" w:rsidR="007E01D6" w:rsidRPr="00933C9A" w:rsidRDefault="007E01D6" w:rsidP="00933C9A">
            <w:pPr>
              <w:pStyle w:val="BodyText2"/>
              <w:rPr>
                <w:rFonts w:ascii="Arial Narrow" w:hAnsi="Arial Narrow" w:cs="Calibri"/>
                <w:sz w:val="20"/>
              </w:rPr>
            </w:pPr>
            <w:r w:rsidRPr="00933C9A">
              <w:rPr>
                <w:rFonts w:ascii="Arial Narrow" w:hAnsi="Arial Narrow" w:cs="Calibri"/>
                <w:sz w:val="20"/>
              </w:rPr>
              <w:t>Dec-12</w:t>
            </w:r>
          </w:p>
        </w:tc>
        <w:tc>
          <w:tcPr>
            <w:tcW w:w="2790" w:type="dxa"/>
            <w:hideMark/>
          </w:tcPr>
          <w:p w14:paraId="4BE590F6" w14:textId="77777777" w:rsidR="007E01D6" w:rsidRPr="00933C9A" w:rsidRDefault="007E01D6" w:rsidP="00933C9A">
            <w:pPr>
              <w:pStyle w:val="BodyText2"/>
              <w:rPr>
                <w:rFonts w:ascii="Arial Narrow" w:hAnsi="Arial Narrow" w:cs="Calibri"/>
                <w:sz w:val="20"/>
              </w:rPr>
            </w:pPr>
            <w:r w:rsidRPr="00933C9A">
              <w:rPr>
                <w:rFonts w:ascii="Arial Narrow" w:hAnsi="Arial Narrow" w:cs="Calibri"/>
                <w:sz w:val="20"/>
              </w:rPr>
              <w:t>Requests for Equitable Adjustment.</w:t>
            </w:r>
          </w:p>
        </w:tc>
        <w:tc>
          <w:tcPr>
            <w:tcW w:w="2965" w:type="dxa"/>
          </w:tcPr>
          <w:p w14:paraId="40F71478" w14:textId="6F56D64F" w:rsidR="007E01D6" w:rsidRPr="00933C9A" w:rsidRDefault="006C4031" w:rsidP="00933C9A">
            <w:pPr>
              <w:pStyle w:val="BodyText2"/>
              <w:ind w:left="0" w:firstLine="0"/>
              <w:rPr>
                <w:rFonts w:ascii="Arial Narrow" w:hAnsi="Arial Narrow" w:cs="Calibri"/>
                <w:sz w:val="20"/>
              </w:rPr>
            </w:pPr>
            <w:r w:rsidRPr="00933C9A">
              <w:rPr>
                <w:rFonts w:ascii="Arial Narrow" w:hAnsi="Arial Narrow" w:cs="Calibri"/>
                <w:sz w:val="20"/>
              </w:rPr>
              <w:t>"Government" means "</w:t>
            </w:r>
            <w:r w:rsidR="00933C9A" w:rsidRPr="00933C9A">
              <w:rPr>
                <w:rFonts w:ascii="Arial Narrow" w:hAnsi="Arial Narrow" w:cs="Calibri"/>
                <w:sz w:val="20"/>
              </w:rPr>
              <w:t>Lockheed Martin</w:t>
            </w:r>
            <w:r w:rsidRPr="00933C9A">
              <w:rPr>
                <w:rFonts w:ascii="Arial Narrow" w:hAnsi="Arial Narrow" w:cs="Calibri"/>
                <w:sz w:val="20"/>
              </w:rPr>
              <w:t>."</w:t>
            </w:r>
          </w:p>
        </w:tc>
      </w:tr>
      <w:tr w:rsidR="007E01D6" w:rsidRPr="006E7CCE" w14:paraId="66C3AF24" w14:textId="77777777" w:rsidTr="006C4031">
        <w:trPr>
          <w:trHeight w:val="315"/>
        </w:trPr>
        <w:tc>
          <w:tcPr>
            <w:tcW w:w="797" w:type="dxa"/>
            <w:hideMark/>
          </w:tcPr>
          <w:p w14:paraId="60558D22" w14:textId="77777777" w:rsidR="007E01D6" w:rsidRPr="00933C9A" w:rsidRDefault="007E01D6" w:rsidP="00933C9A">
            <w:pPr>
              <w:rPr>
                <w:rFonts w:ascii="Arial Narrow" w:hAnsi="Arial Narrow" w:cs="Calibri"/>
                <w:sz w:val="20"/>
              </w:rPr>
            </w:pPr>
            <w:r w:rsidRPr="00933C9A">
              <w:rPr>
                <w:rFonts w:ascii="Arial Narrow" w:hAnsi="Arial Narrow" w:cs="Calibri"/>
                <w:sz w:val="20"/>
              </w:rPr>
              <w:t>DFARS</w:t>
            </w:r>
          </w:p>
        </w:tc>
        <w:tc>
          <w:tcPr>
            <w:tcW w:w="1530" w:type="dxa"/>
            <w:hideMark/>
          </w:tcPr>
          <w:p w14:paraId="4D143B86" w14:textId="77777777" w:rsidR="007E01D6" w:rsidRPr="00933C9A" w:rsidRDefault="007E01D6" w:rsidP="00933C9A">
            <w:pPr>
              <w:pStyle w:val="BodyText2"/>
              <w:rPr>
                <w:rFonts w:ascii="Arial Narrow" w:hAnsi="Arial Narrow" w:cs="Calibri"/>
                <w:sz w:val="20"/>
                <w:u w:val="single"/>
              </w:rPr>
            </w:pPr>
            <w:r w:rsidRPr="00933C9A">
              <w:rPr>
                <w:rFonts w:ascii="Arial Narrow" w:hAnsi="Arial Narrow" w:cs="Calibri"/>
                <w:sz w:val="20"/>
                <w:u w:val="single"/>
              </w:rPr>
              <w:t xml:space="preserve">252.246-7001 </w:t>
            </w:r>
          </w:p>
        </w:tc>
        <w:tc>
          <w:tcPr>
            <w:tcW w:w="1268" w:type="dxa"/>
            <w:hideMark/>
          </w:tcPr>
          <w:p w14:paraId="1C3C6C48" w14:textId="77777777" w:rsidR="007E01D6" w:rsidRPr="00933C9A" w:rsidRDefault="007E01D6" w:rsidP="00933C9A">
            <w:pPr>
              <w:pStyle w:val="BodyText2"/>
              <w:rPr>
                <w:rFonts w:ascii="Arial Narrow" w:hAnsi="Arial Narrow" w:cs="Calibri"/>
                <w:sz w:val="20"/>
              </w:rPr>
            </w:pPr>
            <w:r w:rsidRPr="00933C9A">
              <w:rPr>
                <w:rFonts w:ascii="Arial Narrow" w:hAnsi="Arial Narrow" w:cs="Calibri"/>
                <w:sz w:val="20"/>
              </w:rPr>
              <w:t>Mar-14</w:t>
            </w:r>
          </w:p>
        </w:tc>
        <w:tc>
          <w:tcPr>
            <w:tcW w:w="2790" w:type="dxa"/>
            <w:hideMark/>
          </w:tcPr>
          <w:p w14:paraId="5512CF83" w14:textId="77777777" w:rsidR="007E01D6" w:rsidRPr="00933C9A" w:rsidRDefault="007E01D6" w:rsidP="00933C9A">
            <w:pPr>
              <w:pStyle w:val="BodyText2"/>
              <w:rPr>
                <w:rFonts w:ascii="Arial Narrow" w:hAnsi="Arial Narrow" w:cs="Calibri"/>
                <w:sz w:val="20"/>
              </w:rPr>
            </w:pPr>
            <w:r w:rsidRPr="00933C9A">
              <w:rPr>
                <w:rFonts w:ascii="Arial Narrow" w:hAnsi="Arial Narrow" w:cs="Calibri"/>
                <w:sz w:val="20"/>
              </w:rPr>
              <w:t>Warranty of data.</w:t>
            </w:r>
          </w:p>
        </w:tc>
        <w:tc>
          <w:tcPr>
            <w:tcW w:w="2965" w:type="dxa"/>
          </w:tcPr>
          <w:p w14:paraId="4DAFA7C2" w14:textId="5CB2428D" w:rsidR="007E01D6" w:rsidRPr="00933C9A" w:rsidRDefault="006C4031" w:rsidP="00933C9A">
            <w:pPr>
              <w:pStyle w:val="BodyText2"/>
              <w:ind w:left="0" w:firstLine="0"/>
              <w:rPr>
                <w:rFonts w:ascii="Arial Narrow" w:hAnsi="Arial Narrow" w:cs="Calibri"/>
                <w:sz w:val="20"/>
              </w:rPr>
            </w:pPr>
            <w:r w:rsidRPr="00933C9A">
              <w:rPr>
                <w:rFonts w:ascii="Arial Narrow" w:hAnsi="Arial Narrow" w:cs="Calibri"/>
                <w:sz w:val="20"/>
              </w:rPr>
              <w:t xml:space="preserve">"Government" means "Lockheed Martin </w:t>
            </w:r>
            <w:r w:rsidR="00933C9A" w:rsidRPr="00933C9A">
              <w:rPr>
                <w:rFonts w:ascii="Arial Narrow" w:hAnsi="Arial Narrow" w:cs="Calibri"/>
                <w:sz w:val="20"/>
              </w:rPr>
              <w:t>or the</w:t>
            </w:r>
            <w:r w:rsidRPr="00933C9A">
              <w:rPr>
                <w:rFonts w:ascii="Arial Narrow" w:hAnsi="Arial Narrow" w:cs="Calibri"/>
                <w:sz w:val="20"/>
              </w:rPr>
              <w:t xml:space="preserve"> Government." "Contracting Officer" means "Lockheed </w:t>
            </w:r>
            <w:r w:rsidR="00933C9A" w:rsidRPr="00933C9A">
              <w:rPr>
                <w:rFonts w:ascii="Arial Narrow" w:hAnsi="Arial Narrow" w:cs="Calibri"/>
                <w:sz w:val="20"/>
              </w:rPr>
              <w:t>Martin. “The</w:t>
            </w:r>
            <w:r w:rsidRPr="00933C9A">
              <w:rPr>
                <w:rFonts w:ascii="Arial Narrow" w:hAnsi="Arial Narrow" w:cs="Calibri"/>
                <w:sz w:val="20"/>
              </w:rPr>
              <w:t xml:space="preserve"> last sentence in paragraph (b) is changed to read as follows: </w:t>
            </w:r>
            <w:r w:rsidR="00933C9A" w:rsidRPr="00933C9A">
              <w:rPr>
                <w:rFonts w:ascii="Arial Narrow" w:hAnsi="Arial Narrow" w:cs="Calibri"/>
                <w:sz w:val="20"/>
              </w:rPr>
              <w:t>The warranty</w:t>
            </w:r>
            <w:r w:rsidRPr="00933C9A">
              <w:rPr>
                <w:rFonts w:ascii="Arial Narrow" w:hAnsi="Arial Narrow" w:cs="Calibri"/>
                <w:sz w:val="20"/>
              </w:rPr>
              <w:t xml:space="preserve"> period shall extend for three years after completion of delivery of the data to </w:t>
            </w:r>
            <w:r w:rsidR="00933C9A" w:rsidRPr="00933C9A">
              <w:rPr>
                <w:rFonts w:ascii="Arial Narrow" w:hAnsi="Arial Narrow" w:cs="Calibri"/>
                <w:sz w:val="20"/>
              </w:rPr>
              <w:t>Lockheed Martin</w:t>
            </w:r>
            <w:r w:rsidRPr="00933C9A">
              <w:rPr>
                <w:rFonts w:ascii="Arial Narrow" w:hAnsi="Arial Narrow" w:cs="Calibri"/>
                <w:sz w:val="20"/>
              </w:rPr>
              <w:t xml:space="preserve">, or if the data is delivered to the Government, either by </w:t>
            </w:r>
            <w:r w:rsidR="00933C9A" w:rsidRPr="00933C9A">
              <w:rPr>
                <w:rFonts w:ascii="Arial Narrow" w:hAnsi="Arial Narrow" w:cs="Calibri"/>
                <w:sz w:val="20"/>
              </w:rPr>
              <w:t>Lockheed Martin</w:t>
            </w:r>
            <w:r w:rsidRPr="00933C9A">
              <w:rPr>
                <w:rFonts w:ascii="Arial Narrow" w:hAnsi="Arial Narrow" w:cs="Calibri"/>
                <w:sz w:val="20"/>
              </w:rPr>
              <w:t xml:space="preserve"> or Seller, the warranty period shall extend for three years </w:t>
            </w:r>
            <w:r w:rsidR="00933C9A" w:rsidRPr="00933C9A">
              <w:rPr>
                <w:rFonts w:ascii="Arial Narrow" w:hAnsi="Arial Narrow" w:cs="Calibri"/>
                <w:sz w:val="20"/>
              </w:rPr>
              <w:t>after delivery</w:t>
            </w:r>
            <w:r w:rsidRPr="00933C9A">
              <w:rPr>
                <w:rFonts w:ascii="Arial Narrow" w:hAnsi="Arial Narrow" w:cs="Calibri"/>
                <w:sz w:val="20"/>
              </w:rPr>
              <w:t xml:space="preserve"> to the Government."</w:t>
            </w:r>
          </w:p>
        </w:tc>
      </w:tr>
      <w:tr w:rsidR="007E01D6" w:rsidRPr="006E7CCE" w14:paraId="0D4FE3D6" w14:textId="77777777" w:rsidTr="006C4031">
        <w:trPr>
          <w:trHeight w:val="315"/>
        </w:trPr>
        <w:tc>
          <w:tcPr>
            <w:tcW w:w="797" w:type="dxa"/>
            <w:hideMark/>
          </w:tcPr>
          <w:p w14:paraId="14CEA060" w14:textId="77777777" w:rsidR="007E01D6" w:rsidRPr="00933C9A" w:rsidRDefault="007E01D6" w:rsidP="00933C9A">
            <w:pPr>
              <w:rPr>
                <w:rFonts w:ascii="Arial Narrow" w:hAnsi="Arial Narrow" w:cs="Calibri"/>
                <w:sz w:val="20"/>
              </w:rPr>
            </w:pPr>
            <w:r w:rsidRPr="00933C9A">
              <w:rPr>
                <w:rFonts w:ascii="Arial Narrow" w:hAnsi="Arial Narrow" w:cs="Calibri"/>
                <w:sz w:val="20"/>
              </w:rPr>
              <w:t>DFARS</w:t>
            </w:r>
          </w:p>
        </w:tc>
        <w:tc>
          <w:tcPr>
            <w:tcW w:w="1530" w:type="dxa"/>
            <w:hideMark/>
          </w:tcPr>
          <w:p w14:paraId="55EB2CE9" w14:textId="77777777" w:rsidR="007E01D6" w:rsidRPr="00933C9A" w:rsidRDefault="007E01D6" w:rsidP="00933C9A">
            <w:pPr>
              <w:pStyle w:val="BodyText2"/>
              <w:rPr>
                <w:rFonts w:ascii="Arial Narrow" w:hAnsi="Arial Narrow" w:cs="Calibri"/>
                <w:sz w:val="20"/>
                <w:u w:val="single"/>
              </w:rPr>
            </w:pPr>
            <w:r w:rsidRPr="00933C9A">
              <w:rPr>
                <w:rFonts w:ascii="Arial Narrow" w:hAnsi="Arial Narrow" w:cs="Calibri"/>
                <w:sz w:val="20"/>
                <w:u w:val="single"/>
              </w:rPr>
              <w:t xml:space="preserve">252.239-7017 </w:t>
            </w:r>
          </w:p>
        </w:tc>
        <w:tc>
          <w:tcPr>
            <w:tcW w:w="1268" w:type="dxa"/>
            <w:hideMark/>
          </w:tcPr>
          <w:p w14:paraId="3A26BCAA" w14:textId="77777777" w:rsidR="007E01D6" w:rsidRPr="00933C9A" w:rsidRDefault="007E01D6" w:rsidP="00933C9A">
            <w:pPr>
              <w:pStyle w:val="BodyText2"/>
              <w:rPr>
                <w:rFonts w:ascii="Arial Narrow" w:hAnsi="Arial Narrow" w:cs="Calibri"/>
                <w:sz w:val="20"/>
              </w:rPr>
            </w:pPr>
            <w:r w:rsidRPr="00933C9A">
              <w:rPr>
                <w:rFonts w:ascii="Arial Narrow" w:hAnsi="Arial Narrow" w:cs="Calibri"/>
                <w:sz w:val="20"/>
              </w:rPr>
              <w:t>Feb-19</w:t>
            </w:r>
          </w:p>
        </w:tc>
        <w:tc>
          <w:tcPr>
            <w:tcW w:w="2790" w:type="dxa"/>
            <w:hideMark/>
          </w:tcPr>
          <w:p w14:paraId="7B208D50" w14:textId="77777777" w:rsidR="007E01D6" w:rsidRPr="00933C9A" w:rsidRDefault="007E01D6" w:rsidP="00933C9A">
            <w:pPr>
              <w:pStyle w:val="BodyText2"/>
              <w:rPr>
                <w:rFonts w:ascii="Arial Narrow" w:hAnsi="Arial Narrow" w:cs="Calibri"/>
                <w:sz w:val="20"/>
              </w:rPr>
            </w:pPr>
            <w:r w:rsidRPr="00933C9A">
              <w:rPr>
                <w:rFonts w:ascii="Arial Narrow" w:hAnsi="Arial Narrow" w:cs="Calibri"/>
                <w:sz w:val="20"/>
              </w:rPr>
              <w:t>Notice of Supply Chain Risk.</w:t>
            </w:r>
          </w:p>
        </w:tc>
        <w:tc>
          <w:tcPr>
            <w:tcW w:w="2965" w:type="dxa"/>
          </w:tcPr>
          <w:p w14:paraId="2ADA21D0" w14:textId="2B44B1EC" w:rsidR="007E01D6" w:rsidRPr="00933C9A" w:rsidRDefault="00933C9A" w:rsidP="00933C9A">
            <w:pPr>
              <w:pStyle w:val="BodyText2"/>
              <w:ind w:left="0" w:firstLine="0"/>
              <w:rPr>
                <w:rFonts w:ascii="Arial Narrow" w:hAnsi="Arial Narrow" w:cs="Calibri"/>
                <w:sz w:val="20"/>
              </w:rPr>
            </w:pPr>
            <w:r w:rsidRPr="00933C9A">
              <w:rPr>
                <w:rFonts w:ascii="Arial Narrow" w:hAnsi="Arial Narrow" w:cs="Calibri"/>
                <w:sz w:val="20"/>
              </w:rPr>
              <w:t>Only applies if subcontract involve</w:t>
            </w:r>
            <w:r>
              <w:rPr>
                <w:rFonts w:ascii="Arial Narrow" w:hAnsi="Arial Narrow" w:cs="Calibri"/>
                <w:sz w:val="20"/>
              </w:rPr>
              <w:t>s</w:t>
            </w:r>
            <w:r w:rsidRPr="00933C9A">
              <w:rPr>
                <w:rFonts w:ascii="Arial Narrow" w:hAnsi="Arial Narrow" w:cs="Calibri"/>
                <w:sz w:val="20"/>
              </w:rPr>
              <w:t xml:space="preserve"> the development or delivery of any information technology</w:t>
            </w:r>
            <w:r>
              <w:rPr>
                <w:rFonts w:ascii="Arial Narrow" w:hAnsi="Arial Narrow" w:cs="Calibri"/>
                <w:sz w:val="20"/>
              </w:rPr>
              <w:t>,</w:t>
            </w:r>
            <w:r w:rsidRPr="00933C9A">
              <w:rPr>
                <w:rFonts w:ascii="Arial Narrow" w:hAnsi="Arial Narrow" w:cs="Calibri"/>
                <w:sz w:val="20"/>
              </w:rPr>
              <w:t xml:space="preserve"> whether acquired as a service or as a supply.</w:t>
            </w:r>
            <w:r w:rsidRPr="00933C9A">
              <w:rPr>
                <w:rFonts w:ascii="Arial Narrow" w:hAnsi="Arial Narrow" w:cs="Calibri"/>
                <w:sz w:val="20"/>
              </w:rPr>
              <w:br/>
            </w:r>
            <w:r w:rsidRPr="00933C9A">
              <w:rPr>
                <w:rFonts w:ascii="Arial Narrow" w:hAnsi="Arial Narrow" w:cs="Calibri"/>
                <w:sz w:val="20"/>
              </w:rPr>
              <w:br/>
              <w:t>“Government" means "Lockheed Martin and the Government"</w:t>
            </w:r>
          </w:p>
        </w:tc>
      </w:tr>
    </w:tbl>
    <w:p w14:paraId="7E32217F" w14:textId="15F8B62B" w:rsidR="00390D8E" w:rsidRDefault="00933C9A" w:rsidP="00390D8E">
      <w:pPr>
        <w:spacing w:before="100" w:beforeAutospacing="1" w:line="240" w:lineRule="auto"/>
        <w:jc w:val="both"/>
        <w:outlineLvl w:val="1"/>
        <w:rPr>
          <w:b/>
        </w:rPr>
      </w:pPr>
      <w:r w:rsidRPr="00933C9A">
        <w:rPr>
          <w:b/>
        </w:rPr>
        <w:t>"Government" means "Lockheed Martin and the Government"</w:t>
      </w: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64A6" w14:textId="77777777" w:rsidR="00A438C7" w:rsidRDefault="00A438C7" w:rsidP="006B2C64">
      <w:pPr>
        <w:spacing w:after="0" w:line="240" w:lineRule="auto"/>
      </w:pPr>
      <w:r>
        <w:separator/>
      </w:r>
    </w:p>
  </w:endnote>
  <w:endnote w:type="continuationSeparator" w:id="0">
    <w:p w14:paraId="21621D05" w14:textId="77777777" w:rsidR="00A438C7" w:rsidRDefault="00A438C7"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CE5D" w14:textId="77777777" w:rsidR="006F6DD5" w:rsidRDefault="006F6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5E3F" w14:textId="77777777" w:rsidR="006F6DD5" w:rsidRDefault="006F6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A886" w14:textId="77777777" w:rsidR="006F6DD5" w:rsidRDefault="006F6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AFF8" w14:textId="77777777" w:rsidR="00A438C7" w:rsidRDefault="00A438C7" w:rsidP="006B2C64">
      <w:pPr>
        <w:spacing w:after="0" w:line="240" w:lineRule="auto"/>
      </w:pPr>
      <w:r>
        <w:separator/>
      </w:r>
    </w:p>
  </w:footnote>
  <w:footnote w:type="continuationSeparator" w:id="0">
    <w:p w14:paraId="49872188" w14:textId="77777777" w:rsidR="00A438C7" w:rsidRDefault="00A438C7"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0EDD" w14:textId="77777777" w:rsidR="006F6DD5" w:rsidRDefault="006F6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7C9B" w14:textId="6BFEA2D8" w:rsidR="007E01D6" w:rsidRDefault="007E01D6" w:rsidP="007E01D6">
    <w:pPr>
      <w:pStyle w:val="Header"/>
      <w:jc w:val="center"/>
    </w:pPr>
    <w:r>
      <w:t xml:space="preserve">CSRR C&amp;M  Prime Contract N00039-23-D-4001  Rev – </w:t>
    </w:r>
  </w:p>
  <w:p w14:paraId="763A02EE" w14:textId="2F0265EA" w:rsidR="00437785" w:rsidRDefault="007E01D6" w:rsidP="007E01D6">
    <w:pPr>
      <w:pStyle w:val="Header"/>
      <w:jc w:val="center"/>
    </w:pPr>
    <w:r>
      <w:t>Dated 6-24-24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6FBA" w14:textId="77777777" w:rsidR="006F6DD5" w:rsidRDefault="006F6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0FD7"/>
    <w:rsid w:val="001A575E"/>
    <w:rsid w:val="001A6E1B"/>
    <w:rsid w:val="002D0175"/>
    <w:rsid w:val="003130CC"/>
    <w:rsid w:val="00390D8E"/>
    <w:rsid w:val="00402A24"/>
    <w:rsid w:val="00410CDD"/>
    <w:rsid w:val="00437785"/>
    <w:rsid w:val="0051639F"/>
    <w:rsid w:val="00534F05"/>
    <w:rsid w:val="00586BF7"/>
    <w:rsid w:val="00604FEE"/>
    <w:rsid w:val="00644ADB"/>
    <w:rsid w:val="00666D8F"/>
    <w:rsid w:val="006B2C64"/>
    <w:rsid w:val="006C2B3E"/>
    <w:rsid w:val="006C4031"/>
    <w:rsid w:val="006F6DD5"/>
    <w:rsid w:val="00740EE9"/>
    <w:rsid w:val="00793130"/>
    <w:rsid w:val="007B689E"/>
    <w:rsid w:val="007E01D6"/>
    <w:rsid w:val="007F7C59"/>
    <w:rsid w:val="008A1587"/>
    <w:rsid w:val="00912CF7"/>
    <w:rsid w:val="00933C9A"/>
    <w:rsid w:val="0099147E"/>
    <w:rsid w:val="009A7979"/>
    <w:rsid w:val="009D6EA3"/>
    <w:rsid w:val="009E43F1"/>
    <w:rsid w:val="00A438C7"/>
    <w:rsid w:val="00AC6AB1"/>
    <w:rsid w:val="00AE33FE"/>
    <w:rsid w:val="00AF6A4A"/>
    <w:rsid w:val="00B17BC6"/>
    <w:rsid w:val="00B41C6E"/>
    <w:rsid w:val="00B4750E"/>
    <w:rsid w:val="00BB3D92"/>
    <w:rsid w:val="00BD2853"/>
    <w:rsid w:val="00C82C72"/>
    <w:rsid w:val="00CA2CFC"/>
    <w:rsid w:val="00CB0D70"/>
    <w:rsid w:val="00DF32AA"/>
    <w:rsid w:val="00E032AB"/>
    <w:rsid w:val="00E339BA"/>
    <w:rsid w:val="00E830AF"/>
    <w:rsid w:val="00EA3370"/>
    <w:rsid w:val="00F02089"/>
    <w:rsid w:val="00F21ADD"/>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styleId="BodyText2">
    <w:name w:val="Body Text 2"/>
    <w:basedOn w:val="Normal"/>
    <w:link w:val="BodyText2Char"/>
    <w:rsid w:val="007E01D6"/>
    <w:pPr>
      <w:tabs>
        <w:tab w:val="left" w:pos="1440"/>
        <w:tab w:val="left" w:pos="2880"/>
        <w:tab w:val="left" w:pos="3600"/>
        <w:tab w:val="left" w:pos="3960"/>
        <w:tab w:val="left" w:pos="4320"/>
        <w:tab w:val="left" w:pos="7020"/>
        <w:tab w:val="left" w:pos="8720"/>
      </w:tabs>
      <w:spacing w:after="0" w:line="240" w:lineRule="auto"/>
      <w:ind w:left="360" w:hanging="360"/>
    </w:pPr>
    <w:rPr>
      <w:rFonts w:ascii="Helvetica" w:eastAsia="Times New Roman" w:hAnsi="Helvetica" w:cs="Times New Roman"/>
      <w:sz w:val="24"/>
      <w:szCs w:val="20"/>
    </w:rPr>
  </w:style>
  <w:style w:type="character" w:customStyle="1" w:styleId="BodyText2Char">
    <w:name w:val="Body Text 2 Char"/>
    <w:basedOn w:val="DefaultParagraphFont"/>
    <w:link w:val="BodyText2"/>
    <w:rsid w:val="007E01D6"/>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60306">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5533457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2025-03-06T20:53:00Z</dcterms:created>
  <dcterms:modified xsi:type="dcterms:W3CDTF">2025-03-06T20:53:00Z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