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461A08B8"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EA0D649" w14:textId="04530782" w:rsidR="00CE4E50" w:rsidRPr="00F81933" w:rsidRDefault="00390D8E" w:rsidP="00390D8E">
      <w:pPr>
        <w:spacing w:line="240" w:lineRule="auto"/>
        <w:rPr>
          <w:rStyle w:val="ui-provider"/>
          <w:b/>
        </w:rPr>
      </w:pPr>
      <w:r>
        <w:rPr>
          <w:b/>
        </w:rPr>
        <w:t>C</w:t>
      </w:r>
      <w:r w:rsidRPr="00B91E56">
        <w:rPr>
          <w:b/>
        </w:rPr>
        <w:t>. INDEMNIT</w:t>
      </w:r>
      <w:r w:rsidR="00F81933">
        <w:rPr>
          <w:b/>
        </w:rPr>
        <w:t>Y</w:t>
      </w:r>
    </w:p>
    <w:p w14:paraId="0A84C653" w14:textId="285850EF" w:rsidR="00CE4E50" w:rsidRDefault="00CE4E50" w:rsidP="00390D8E">
      <w:pPr>
        <w:spacing w:line="240" w:lineRule="auto"/>
        <w:rPr>
          <w:rStyle w:val="ui-provider"/>
        </w:rPr>
      </w:pPr>
      <w:r>
        <w:rPr>
          <w:rStyle w:val="ui-provider"/>
        </w:rPr>
        <w:t>In the event LOCKHEED MARTIN incurs, as a result of the actions or omissions of SELLER, any cost, price reduction, withholding, offset, penalty, interest, claim, demand, determination of un</w:t>
      </w:r>
      <w:r w:rsidR="00F81933">
        <w:rPr>
          <w:rStyle w:val="ui-provider"/>
        </w:rPr>
        <w:t>-</w:t>
      </w:r>
      <w:r>
        <w:rPr>
          <w:rStyle w:val="ui-provider"/>
        </w:rPr>
        <w:t>allowability, un</w:t>
      </w:r>
      <w:r w:rsidR="00F81933">
        <w:rPr>
          <w:rStyle w:val="ui-provider"/>
        </w:rPr>
        <w:t>-</w:t>
      </w:r>
      <w:r>
        <w:rPr>
          <w:rStyle w:val="ui-provider"/>
        </w:rPr>
        <w:t>allocability or unreasonableness, or any other civil, criminal, or administrative liability, whether arising under statute, regulation, contract or common law, , LOCKHEED MARTIN shall be entitled to relief under Section 2.c of CorpDoc4EDU as previously agreed by the parties. </w:t>
      </w:r>
    </w:p>
    <w:p w14:paraId="469065BD" w14:textId="1541707A" w:rsidR="00390D8E" w:rsidRPr="00DD2840" w:rsidRDefault="00390D8E" w:rsidP="00390D8E">
      <w:pPr>
        <w:spacing w:line="240" w:lineRule="auto"/>
        <w:rPr>
          <w:b/>
        </w:rPr>
      </w:pPr>
      <w:r>
        <w:rPr>
          <w:b/>
        </w:rPr>
        <w:t>D</w:t>
      </w:r>
      <w:r w:rsidRPr="00B91E56">
        <w:rPr>
          <w:b/>
        </w:rPr>
        <w:t>. AMENDMENTS REQUIRED BY PRIME CONTRACT</w:t>
      </w:r>
      <w:r w:rsidR="00CE0328">
        <w:rPr>
          <w:b/>
        </w:rPr>
        <w:t xml:space="preserve"> - 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w:t>
      </w:r>
      <w:r w:rsidRPr="00960E04">
        <w:rPr>
          <w:rFonts w:eastAsia="Calibri" w:cstheme="minorHAnsi"/>
          <w:bCs/>
        </w:rPr>
        <w:lastRenderedPageBreak/>
        <w:t>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0"/>
        <w:gridCol w:w="1530"/>
        <w:gridCol w:w="2817"/>
        <w:gridCol w:w="1278"/>
        <w:gridCol w:w="2925"/>
      </w:tblGrid>
      <w:tr w:rsidR="00390D8E" w:rsidRPr="0099147E" w14:paraId="52E98E86" w14:textId="77777777" w:rsidTr="004E3ED5">
        <w:trPr>
          <w:trHeight w:val="341"/>
        </w:trPr>
        <w:tc>
          <w:tcPr>
            <w:tcW w:w="800"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1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278"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25"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B97844" w:rsidRPr="0099147E" w14:paraId="734879D0" w14:textId="77777777" w:rsidTr="004E3ED5">
        <w:trPr>
          <w:trHeight w:val="260"/>
        </w:trPr>
        <w:tc>
          <w:tcPr>
            <w:tcW w:w="800" w:type="dxa"/>
            <w:shd w:val="clear" w:color="auto" w:fill="D5DCE4" w:themeFill="text2" w:themeFillTint="33"/>
            <w:vAlign w:val="bottom"/>
          </w:tcPr>
          <w:p w14:paraId="2E2CE680" w14:textId="4E7EF389" w:rsidR="00B97844" w:rsidRDefault="00B97844" w:rsidP="00B97844">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0B938782" w14:textId="458DA9A8" w:rsidR="00B97844" w:rsidRDefault="00B97844" w:rsidP="00B97844">
            <w:pPr>
              <w:rPr>
                <w:rFonts w:ascii="Calibri" w:hAnsi="Calibri" w:cs="Calibri"/>
                <w:color w:val="000000"/>
              </w:rPr>
            </w:pPr>
            <w:r>
              <w:rPr>
                <w:rFonts w:ascii="Calibri" w:hAnsi="Calibri" w:cs="Calibri"/>
                <w:color w:val="000000"/>
              </w:rPr>
              <w:t xml:space="preserve">252.227-7037 </w:t>
            </w:r>
          </w:p>
        </w:tc>
        <w:tc>
          <w:tcPr>
            <w:tcW w:w="2817" w:type="dxa"/>
            <w:shd w:val="clear" w:color="auto" w:fill="D5DCE4" w:themeFill="text2" w:themeFillTint="33"/>
            <w:vAlign w:val="bottom"/>
          </w:tcPr>
          <w:p w14:paraId="35C232E3" w14:textId="2A7FC675" w:rsidR="00B97844" w:rsidRDefault="00B97844" w:rsidP="00B97844">
            <w:pPr>
              <w:rPr>
                <w:rFonts w:ascii="Calibri" w:hAnsi="Calibri" w:cs="Calibri"/>
                <w:color w:val="000000"/>
              </w:rPr>
            </w:pPr>
            <w:r w:rsidRPr="00B97844">
              <w:rPr>
                <w:rFonts w:ascii="Calibri" w:hAnsi="Calibri" w:cs="Calibri"/>
                <w:color w:val="000000"/>
              </w:rPr>
              <w:t>Validation of Restrictive Markings on Technical Data.</w:t>
            </w:r>
          </w:p>
        </w:tc>
        <w:tc>
          <w:tcPr>
            <w:tcW w:w="1278" w:type="dxa"/>
            <w:noWrap/>
            <w:vAlign w:val="bottom"/>
          </w:tcPr>
          <w:p w14:paraId="7626EBD4" w14:textId="14859364" w:rsidR="00B97844" w:rsidRDefault="00B97844" w:rsidP="00B97844">
            <w:pPr>
              <w:rPr>
                <w:rFonts w:ascii="Calibri" w:hAnsi="Calibri" w:cs="Calibri"/>
                <w:color w:val="000000"/>
              </w:rPr>
            </w:pPr>
            <w:r>
              <w:rPr>
                <w:rFonts w:ascii="Calibri" w:hAnsi="Calibri" w:cs="Calibri"/>
                <w:color w:val="000000"/>
              </w:rPr>
              <w:t>9/1/2016</w:t>
            </w:r>
          </w:p>
        </w:tc>
        <w:tc>
          <w:tcPr>
            <w:tcW w:w="2925" w:type="dxa"/>
            <w:vAlign w:val="bottom"/>
          </w:tcPr>
          <w:p w14:paraId="4E321B27" w14:textId="77777777" w:rsidR="00B97844" w:rsidRDefault="00B97844" w:rsidP="00B97844">
            <w:pPr>
              <w:rPr>
                <w:rFonts w:ascii="Calibri" w:hAnsi="Calibri" w:cs="Calibri"/>
                <w:color w:val="000000"/>
              </w:rPr>
            </w:pPr>
          </w:p>
        </w:tc>
      </w:tr>
      <w:tr w:rsidR="00CE0328" w:rsidRPr="0099147E" w14:paraId="21ACE846" w14:textId="77777777" w:rsidTr="004E3ED5">
        <w:trPr>
          <w:trHeight w:val="260"/>
        </w:trPr>
        <w:tc>
          <w:tcPr>
            <w:tcW w:w="800" w:type="dxa"/>
            <w:shd w:val="clear" w:color="auto" w:fill="D5DCE4" w:themeFill="text2" w:themeFillTint="33"/>
          </w:tcPr>
          <w:p w14:paraId="07F343C3" w14:textId="77777777" w:rsidR="00CE4E50" w:rsidRDefault="00CE4E50" w:rsidP="00CE0328">
            <w:pPr>
              <w:rPr>
                <w:rFonts w:ascii="Arial Narrow" w:eastAsia="Times New Roman" w:hAnsi="Arial Narrow" w:cs="Times New Roman"/>
                <w:color w:val="000000"/>
                <w:sz w:val="20"/>
                <w:szCs w:val="20"/>
              </w:rPr>
            </w:pPr>
          </w:p>
          <w:p w14:paraId="4D439986" w14:textId="77777777" w:rsidR="00CE4E50" w:rsidRDefault="00CE4E50" w:rsidP="00CE0328">
            <w:pPr>
              <w:rPr>
                <w:rFonts w:ascii="Arial Narrow" w:eastAsia="Times New Roman" w:hAnsi="Arial Narrow" w:cs="Times New Roman"/>
                <w:color w:val="000000"/>
                <w:sz w:val="20"/>
                <w:szCs w:val="20"/>
              </w:rPr>
            </w:pPr>
          </w:p>
          <w:p w14:paraId="0FFC8C3F" w14:textId="77777777" w:rsidR="00CE4E50" w:rsidRDefault="00CE4E50" w:rsidP="00CE0328">
            <w:pPr>
              <w:rPr>
                <w:rFonts w:ascii="Arial Narrow" w:eastAsia="Times New Roman" w:hAnsi="Arial Narrow" w:cs="Times New Roman"/>
                <w:color w:val="000000"/>
                <w:sz w:val="20"/>
                <w:szCs w:val="20"/>
              </w:rPr>
            </w:pPr>
          </w:p>
          <w:p w14:paraId="4F11059C" w14:textId="250A1CB8"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9C27122" w14:textId="77777777" w:rsidR="00B97844" w:rsidRDefault="00B97844" w:rsidP="00B97844">
            <w:pPr>
              <w:rPr>
                <w:rFonts w:ascii="Calibri" w:hAnsi="Calibri" w:cs="Calibri"/>
                <w:color w:val="000000"/>
              </w:rPr>
            </w:pPr>
          </w:p>
          <w:p w14:paraId="13546D41" w14:textId="77777777" w:rsidR="00B97844" w:rsidRDefault="00B97844" w:rsidP="00B97844">
            <w:pPr>
              <w:rPr>
                <w:rFonts w:ascii="Calibri" w:hAnsi="Calibri" w:cs="Calibri"/>
                <w:color w:val="000000"/>
              </w:rPr>
            </w:pPr>
          </w:p>
          <w:p w14:paraId="77F369FA" w14:textId="337B1153" w:rsidR="00B97844" w:rsidRDefault="00B97844" w:rsidP="00B97844">
            <w:pPr>
              <w:rPr>
                <w:rFonts w:ascii="Calibri" w:hAnsi="Calibri" w:cs="Calibri"/>
                <w:color w:val="000000"/>
              </w:rPr>
            </w:pPr>
            <w:r>
              <w:rPr>
                <w:rFonts w:ascii="Calibri" w:hAnsi="Calibri" w:cs="Calibri"/>
                <w:color w:val="000000"/>
              </w:rPr>
              <w:t>5252.247-9505</w:t>
            </w:r>
          </w:p>
          <w:p w14:paraId="5B111806" w14:textId="24A588DF" w:rsidR="00CE0328" w:rsidRDefault="00CE0328" w:rsidP="00CE0328">
            <w:pPr>
              <w:rPr>
                <w:rFonts w:ascii="Calibri" w:hAnsi="Calibri" w:cs="Calibri"/>
                <w:color w:val="000000"/>
              </w:rPr>
            </w:pPr>
          </w:p>
        </w:tc>
        <w:tc>
          <w:tcPr>
            <w:tcW w:w="2817" w:type="dxa"/>
            <w:shd w:val="clear" w:color="auto" w:fill="D5DCE4" w:themeFill="text2" w:themeFillTint="33"/>
            <w:vAlign w:val="bottom"/>
          </w:tcPr>
          <w:p w14:paraId="39D37CAA" w14:textId="02634435" w:rsidR="00CE0328" w:rsidRDefault="00B97844" w:rsidP="00CE0328">
            <w:pPr>
              <w:rPr>
                <w:rFonts w:ascii="Calibri" w:hAnsi="Calibri" w:cs="Calibri"/>
                <w:color w:val="000000"/>
              </w:rPr>
            </w:pPr>
            <w:r w:rsidRPr="00B97844">
              <w:rPr>
                <w:rFonts w:ascii="Calibri" w:hAnsi="Calibri" w:cs="Calibri"/>
                <w:color w:val="000000"/>
              </w:rPr>
              <w:t>TECHNICAL DATA AND INFORMATION (NAVAIR) (FEB 1995)</w:t>
            </w:r>
          </w:p>
        </w:tc>
        <w:tc>
          <w:tcPr>
            <w:tcW w:w="1278" w:type="dxa"/>
            <w:noWrap/>
            <w:vAlign w:val="bottom"/>
          </w:tcPr>
          <w:p w14:paraId="01626179" w14:textId="18F41B8E" w:rsidR="00CE0328" w:rsidRDefault="00B97844" w:rsidP="00CE0328">
            <w:pPr>
              <w:rPr>
                <w:rFonts w:ascii="Calibri" w:hAnsi="Calibri" w:cs="Calibri"/>
                <w:color w:val="000000"/>
              </w:rPr>
            </w:pPr>
            <w:r>
              <w:rPr>
                <w:rFonts w:ascii="Calibri" w:hAnsi="Calibri" w:cs="Calibri"/>
                <w:color w:val="000000"/>
              </w:rPr>
              <w:t>2/1/1995</w:t>
            </w:r>
          </w:p>
        </w:tc>
        <w:tc>
          <w:tcPr>
            <w:tcW w:w="2925" w:type="dxa"/>
            <w:vAlign w:val="bottom"/>
          </w:tcPr>
          <w:p w14:paraId="36421F06" w14:textId="77777777" w:rsidR="00CE0328" w:rsidRDefault="00CE0328" w:rsidP="00CE0328">
            <w:pPr>
              <w:rPr>
                <w:rFonts w:ascii="Calibri" w:hAnsi="Calibri" w:cs="Calibri"/>
                <w:color w:val="000000"/>
              </w:rPr>
            </w:pPr>
          </w:p>
        </w:tc>
      </w:tr>
      <w:tr w:rsidR="00CE0328" w:rsidRPr="0099147E" w14:paraId="44FB529A" w14:textId="77777777" w:rsidTr="004E3ED5">
        <w:trPr>
          <w:trHeight w:val="260"/>
        </w:trPr>
        <w:tc>
          <w:tcPr>
            <w:tcW w:w="800" w:type="dxa"/>
            <w:shd w:val="clear" w:color="auto" w:fill="D5DCE4" w:themeFill="text2" w:themeFillTint="33"/>
          </w:tcPr>
          <w:p w14:paraId="73651B08" w14:textId="77777777" w:rsidR="00CE4E50" w:rsidRDefault="00CE4E50" w:rsidP="00CE0328">
            <w:pPr>
              <w:rPr>
                <w:rFonts w:ascii="Arial Narrow" w:eastAsia="Times New Roman" w:hAnsi="Arial Narrow" w:cs="Times New Roman"/>
                <w:color w:val="000000"/>
                <w:sz w:val="20"/>
                <w:szCs w:val="20"/>
              </w:rPr>
            </w:pPr>
          </w:p>
          <w:p w14:paraId="11C7A50F" w14:textId="77777777" w:rsidR="00CE4E50" w:rsidRDefault="00CE4E50" w:rsidP="00CE0328">
            <w:pPr>
              <w:rPr>
                <w:rFonts w:ascii="Arial Narrow" w:eastAsia="Times New Roman" w:hAnsi="Arial Narrow" w:cs="Times New Roman"/>
                <w:color w:val="000000"/>
                <w:sz w:val="20"/>
                <w:szCs w:val="20"/>
              </w:rPr>
            </w:pPr>
          </w:p>
          <w:p w14:paraId="246D668B" w14:textId="77777777" w:rsidR="00CE4E50" w:rsidRDefault="00CE4E50" w:rsidP="00CE0328">
            <w:pPr>
              <w:rPr>
                <w:rFonts w:ascii="Arial Narrow" w:eastAsia="Times New Roman" w:hAnsi="Arial Narrow" w:cs="Times New Roman"/>
                <w:color w:val="000000"/>
                <w:sz w:val="20"/>
                <w:szCs w:val="20"/>
              </w:rPr>
            </w:pPr>
          </w:p>
          <w:p w14:paraId="6E8C91FF" w14:textId="77777777" w:rsidR="00CE4E50" w:rsidRDefault="00CE4E50" w:rsidP="00CE0328">
            <w:pPr>
              <w:rPr>
                <w:rFonts w:ascii="Arial Narrow" w:eastAsia="Times New Roman" w:hAnsi="Arial Narrow" w:cs="Times New Roman"/>
                <w:color w:val="000000"/>
                <w:sz w:val="20"/>
                <w:szCs w:val="20"/>
              </w:rPr>
            </w:pPr>
          </w:p>
          <w:p w14:paraId="72E60C8D" w14:textId="77777777" w:rsidR="00CE4E50" w:rsidRDefault="00CE4E50" w:rsidP="00CE0328">
            <w:pPr>
              <w:rPr>
                <w:rFonts w:ascii="Arial Narrow" w:eastAsia="Times New Roman" w:hAnsi="Arial Narrow" w:cs="Times New Roman"/>
                <w:color w:val="000000"/>
                <w:sz w:val="20"/>
                <w:szCs w:val="20"/>
              </w:rPr>
            </w:pPr>
          </w:p>
          <w:p w14:paraId="1124862E" w14:textId="77777777" w:rsidR="00CE4E50" w:rsidRDefault="00CE4E50" w:rsidP="00CE0328">
            <w:pPr>
              <w:rPr>
                <w:rFonts w:ascii="Arial Narrow" w:eastAsia="Times New Roman" w:hAnsi="Arial Narrow" w:cs="Times New Roman"/>
                <w:color w:val="000000"/>
                <w:sz w:val="20"/>
                <w:szCs w:val="20"/>
              </w:rPr>
            </w:pPr>
          </w:p>
          <w:p w14:paraId="05B5D489" w14:textId="4F47D0DD"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2BA745D7" w14:textId="6D539725" w:rsidR="00CE0328" w:rsidRDefault="00B97844" w:rsidP="00CE0328">
            <w:pPr>
              <w:rPr>
                <w:rFonts w:ascii="Calibri" w:hAnsi="Calibri" w:cs="Calibri"/>
                <w:color w:val="000000"/>
              </w:rPr>
            </w:pPr>
            <w:r w:rsidRPr="00B97844">
              <w:rPr>
                <w:rFonts w:ascii="Calibri" w:hAnsi="Calibri" w:cs="Calibri"/>
                <w:color w:val="000000"/>
              </w:rPr>
              <w:t>5252.201-9500</w:t>
            </w:r>
          </w:p>
        </w:tc>
        <w:tc>
          <w:tcPr>
            <w:tcW w:w="2817" w:type="dxa"/>
            <w:shd w:val="clear" w:color="auto" w:fill="D5DCE4" w:themeFill="text2" w:themeFillTint="33"/>
            <w:vAlign w:val="bottom"/>
          </w:tcPr>
          <w:p w14:paraId="4B2F1A2D" w14:textId="484B919E" w:rsidR="00CE0328" w:rsidRDefault="00B97844" w:rsidP="00CE0328">
            <w:pPr>
              <w:rPr>
                <w:rFonts w:ascii="Calibri" w:hAnsi="Calibri" w:cs="Calibri"/>
                <w:color w:val="000000"/>
              </w:rPr>
            </w:pPr>
            <w:r w:rsidRPr="00B97844">
              <w:rPr>
                <w:rFonts w:ascii="Calibri" w:hAnsi="Calibri" w:cs="Calibri"/>
                <w:color w:val="000000"/>
              </w:rPr>
              <w:t>TECHNICAL POINTS OF CONTACT (NAVAIR) (OCT 2005)</w:t>
            </w:r>
          </w:p>
        </w:tc>
        <w:tc>
          <w:tcPr>
            <w:tcW w:w="1278" w:type="dxa"/>
            <w:noWrap/>
            <w:vAlign w:val="bottom"/>
          </w:tcPr>
          <w:p w14:paraId="690C1EB7" w14:textId="56CEE215" w:rsidR="00CE0328" w:rsidRDefault="00B97844" w:rsidP="00CE0328">
            <w:pPr>
              <w:rPr>
                <w:rFonts w:ascii="Calibri" w:hAnsi="Calibri" w:cs="Calibri"/>
                <w:color w:val="000000"/>
              </w:rPr>
            </w:pPr>
            <w:r>
              <w:rPr>
                <w:rFonts w:ascii="Calibri" w:hAnsi="Calibri" w:cs="Calibri"/>
                <w:color w:val="000000"/>
              </w:rPr>
              <w:t>10/1/2012</w:t>
            </w:r>
          </w:p>
        </w:tc>
        <w:tc>
          <w:tcPr>
            <w:tcW w:w="2925" w:type="dxa"/>
            <w:vAlign w:val="bottom"/>
          </w:tcPr>
          <w:p w14:paraId="110341AD" w14:textId="77777777" w:rsidR="00CE0328" w:rsidRDefault="00CE0328" w:rsidP="00CE0328">
            <w:pPr>
              <w:rPr>
                <w:rFonts w:ascii="Calibri" w:hAnsi="Calibri" w:cs="Calibri"/>
                <w:color w:val="000000"/>
              </w:rPr>
            </w:pPr>
          </w:p>
        </w:tc>
      </w:tr>
      <w:tr w:rsidR="00CE0328" w:rsidRPr="0099147E" w14:paraId="08E897BC" w14:textId="77777777" w:rsidTr="004E3ED5">
        <w:trPr>
          <w:trHeight w:val="260"/>
        </w:trPr>
        <w:tc>
          <w:tcPr>
            <w:tcW w:w="800" w:type="dxa"/>
            <w:shd w:val="clear" w:color="auto" w:fill="D5DCE4" w:themeFill="text2" w:themeFillTint="33"/>
          </w:tcPr>
          <w:p w14:paraId="0A7648C2" w14:textId="77777777" w:rsidR="00CE4E50" w:rsidRDefault="00CE4E50" w:rsidP="00CE0328">
            <w:pPr>
              <w:rPr>
                <w:rFonts w:ascii="Arial Narrow" w:eastAsia="Times New Roman" w:hAnsi="Arial Narrow" w:cs="Times New Roman"/>
                <w:color w:val="000000"/>
                <w:sz w:val="20"/>
                <w:szCs w:val="20"/>
              </w:rPr>
            </w:pPr>
          </w:p>
          <w:p w14:paraId="0A7C7FF5" w14:textId="77777777" w:rsidR="00CE4E50" w:rsidRDefault="00CE4E50" w:rsidP="00CE0328">
            <w:pPr>
              <w:rPr>
                <w:rFonts w:ascii="Arial Narrow" w:eastAsia="Times New Roman" w:hAnsi="Arial Narrow" w:cs="Times New Roman"/>
                <w:color w:val="000000"/>
                <w:sz w:val="20"/>
                <w:szCs w:val="20"/>
              </w:rPr>
            </w:pPr>
          </w:p>
          <w:p w14:paraId="23925032" w14:textId="77777777" w:rsidR="00F37052" w:rsidRDefault="00F37052" w:rsidP="00CE0328">
            <w:pPr>
              <w:rPr>
                <w:rFonts w:ascii="Arial Narrow" w:eastAsia="Times New Roman" w:hAnsi="Arial Narrow" w:cs="Times New Roman"/>
                <w:color w:val="000000"/>
                <w:sz w:val="20"/>
                <w:szCs w:val="20"/>
              </w:rPr>
            </w:pPr>
          </w:p>
          <w:p w14:paraId="1633056A" w14:textId="77777777" w:rsidR="00F37052" w:rsidRDefault="00F37052" w:rsidP="00CE0328">
            <w:pPr>
              <w:rPr>
                <w:rFonts w:ascii="Arial Narrow" w:eastAsia="Times New Roman" w:hAnsi="Arial Narrow" w:cs="Times New Roman"/>
                <w:color w:val="000000"/>
                <w:sz w:val="20"/>
                <w:szCs w:val="20"/>
              </w:rPr>
            </w:pPr>
          </w:p>
          <w:p w14:paraId="06A38106" w14:textId="77777777" w:rsidR="00F37052" w:rsidRDefault="00F37052" w:rsidP="00CE0328">
            <w:pPr>
              <w:rPr>
                <w:rFonts w:ascii="Arial Narrow" w:eastAsia="Times New Roman" w:hAnsi="Arial Narrow" w:cs="Times New Roman"/>
                <w:color w:val="000000"/>
                <w:sz w:val="20"/>
                <w:szCs w:val="20"/>
              </w:rPr>
            </w:pPr>
          </w:p>
          <w:p w14:paraId="668E2F8D" w14:textId="3E636842" w:rsidR="00CE0328" w:rsidRDefault="00B97844"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w:t>
            </w:r>
            <w:r w:rsidR="005256CA">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77C317CD" w14:textId="248FC62E" w:rsidR="00CE0328" w:rsidRDefault="00B97844" w:rsidP="00CE0328">
            <w:pPr>
              <w:rPr>
                <w:rFonts w:ascii="Calibri" w:hAnsi="Calibri" w:cs="Calibri"/>
                <w:color w:val="000000"/>
              </w:rPr>
            </w:pPr>
            <w:r w:rsidRPr="00B97844">
              <w:rPr>
                <w:rFonts w:ascii="Calibri" w:hAnsi="Calibri" w:cs="Calibri"/>
                <w:color w:val="000000"/>
              </w:rPr>
              <w:t xml:space="preserve">252.204-7000 </w:t>
            </w:r>
            <w:r w:rsidR="00CE0328">
              <w:rPr>
                <w:rFonts w:ascii="Calibri" w:hAnsi="Calibri" w:cs="Calibri"/>
                <w:color w:val="000000"/>
              </w:rPr>
              <w:t xml:space="preserve"> </w:t>
            </w:r>
          </w:p>
        </w:tc>
        <w:tc>
          <w:tcPr>
            <w:tcW w:w="2817" w:type="dxa"/>
            <w:shd w:val="clear" w:color="auto" w:fill="D5DCE4" w:themeFill="text2" w:themeFillTint="33"/>
            <w:vAlign w:val="bottom"/>
          </w:tcPr>
          <w:p w14:paraId="1274FCAD" w14:textId="4153191F" w:rsidR="00CE0328" w:rsidRDefault="00B97844" w:rsidP="00CE0328">
            <w:pPr>
              <w:rPr>
                <w:rFonts w:ascii="Calibri" w:hAnsi="Calibri" w:cs="Calibri"/>
                <w:color w:val="000000"/>
              </w:rPr>
            </w:pPr>
            <w:r w:rsidRPr="00B97844">
              <w:rPr>
                <w:rFonts w:ascii="Calibri" w:hAnsi="Calibri" w:cs="Calibri"/>
                <w:color w:val="000000"/>
              </w:rPr>
              <w:t>Disclosure of Information.</w:t>
            </w:r>
          </w:p>
        </w:tc>
        <w:tc>
          <w:tcPr>
            <w:tcW w:w="1278" w:type="dxa"/>
            <w:noWrap/>
            <w:vAlign w:val="bottom"/>
          </w:tcPr>
          <w:p w14:paraId="2D0E2D39" w14:textId="53E5012A" w:rsidR="00CE0328" w:rsidRDefault="00B97844" w:rsidP="00CE0328">
            <w:pPr>
              <w:rPr>
                <w:rFonts w:ascii="Calibri" w:hAnsi="Calibri" w:cs="Calibri"/>
                <w:color w:val="000000"/>
              </w:rPr>
            </w:pPr>
            <w:r>
              <w:rPr>
                <w:rFonts w:ascii="Calibri" w:hAnsi="Calibri" w:cs="Calibri"/>
                <w:color w:val="000000"/>
              </w:rPr>
              <w:t>10/01/2016</w:t>
            </w:r>
          </w:p>
        </w:tc>
        <w:tc>
          <w:tcPr>
            <w:tcW w:w="2925" w:type="dxa"/>
            <w:vAlign w:val="bottom"/>
          </w:tcPr>
          <w:p w14:paraId="13E9BC46" w14:textId="38D65C8A" w:rsidR="00CE0328" w:rsidRDefault="00F37052" w:rsidP="00F37052">
            <w:pPr>
              <w:rPr>
                <w:rFonts w:ascii="Calibri" w:hAnsi="Calibri" w:cs="Calibri"/>
                <w:color w:val="000000"/>
              </w:rPr>
            </w:pPr>
            <w:r w:rsidRPr="00F37052">
              <w:rPr>
                <w:rFonts w:ascii="Calibri" w:hAnsi="Calibri" w:cs="Calibri"/>
                <w:color w:val="000000"/>
              </w:rPr>
              <w:t>In paragraph (b) "</w:t>
            </w:r>
            <w:proofErr w:type="spellStart"/>
            <w:r w:rsidRPr="00F37052">
              <w:rPr>
                <w:rFonts w:ascii="Calibri" w:hAnsi="Calibri" w:cs="Calibri"/>
                <w:color w:val="000000"/>
              </w:rPr>
              <w:t>ContractingOfficer</w:t>
            </w:r>
            <w:proofErr w:type="spellEnd"/>
            <w:r w:rsidRPr="00F37052">
              <w:rPr>
                <w:rFonts w:ascii="Calibri" w:hAnsi="Calibri" w:cs="Calibri"/>
                <w:color w:val="000000"/>
              </w:rPr>
              <w:t>" means "Lockheed Martin" and "10 days" means "20days."</w:t>
            </w:r>
          </w:p>
        </w:tc>
      </w:tr>
      <w:tr w:rsidR="00CE0328" w:rsidRPr="0099147E" w14:paraId="0FE73831" w14:textId="77777777" w:rsidTr="004E3ED5">
        <w:trPr>
          <w:trHeight w:val="260"/>
        </w:trPr>
        <w:tc>
          <w:tcPr>
            <w:tcW w:w="800" w:type="dxa"/>
            <w:shd w:val="clear" w:color="auto" w:fill="D5DCE4" w:themeFill="text2" w:themeFillTint="33"/>
          </w:tcPr>
          <w:p w14:paraId="47CCA5AA" w14:textId="77777777" w:rsidR="00CE4E50" w:rsidRDefault="00CE4E50" w:rsidP="00CE0328">
            <w:pPr>
              <w:rPr>
                <w:rFonts w:ascii="Arial Narrow" w:eastAsia="Times New Roman" w:hAnsi="Arial Narrow" w:cs="Times New Roman"/>
                <w:color w:val="000000"/>
                <w:sz w:val="20"/>
                <w:szCs w:val="20"/>
              </w:rPr>
            </w:pPr>
          </w:p>
          <w:p w14:paraId="3DF48415" w14:textId="77777777" w:rsidR="00CE4E50" w:rsidRDefault="00CE4E50" w:rsidP="00CE0328">
            <w:pPr>
              <w:rPr>
                <w:rFonts w:ascii="Arial Narrow" w:eastAsia="Times New Roman" w:hAnsi="Arial Narrow" w:cs="Times New Roman"/>
                <w:color w:val="000000"/>
                <w:sz w:val="20"/>
                <w:szCs w:val="20"/>
              </w:rPr>
            </w:pPr>
          </w:p>
          <w:p w14:paraId="50716640" w14:textId="77777777" w:rsidR="00CE4E50" w:rsidRDefault="00CE4E50" w:rsidP="00CE0328">
            <w:pPr>
              <w:rPr>
                <w:rFonts w:ascii="Arial Narrow" w:eastAsia="Times New Roman" w:hAnsi="Arial Narrow" w:cs="Times New Roman"/>
                <w:color w:val="000000"/>
                <w:sz w:val="20"/>
                <w:szCs w:val="20"/>
              </w:rPr>
            </w:pPr>
          </w:p>
          <w:p w14:paraId="7D83A64E" w14:textId="77777777" w:rsidR="00CE4E50" w:rsidRDefault="00CE4E50" w:rsidP="00CE0328">
            <w:pPr>
              <w:rPr>
                <w:rFonts w:ascii="Arial Narrow" w:eastAsia="Times New Roman" w:hAnsi="Arial Narrow" w:cs="Times New Roman"/>
                <w:color w:val="000000"/>
                <w:sz w:val="20"/>
                <w:szCs w:val="20"/>
              </w:rPr>
            </w:pPr>
          </w:p>
          <w:p w14:paraId="1292D6D8" w14:textId="11B590E0"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2648CC46" w14:textId="22EFBE43" w:rsidR="00CE0328" w:rsidRDefault="00AB0CBC" w:rsidP="00CE0328">
            <w:pPr>
              <w:rPr>
                <w:rFonts w:ascii="Calibri" w:hAnsi="Calibri" w:cs="Calibri"/>
                <w:color w:val="000000"/>
              </w:rPr>
            </w:pPr>
            <w:r w:rsidRPr="00AB0CBC">
              <w:rPr>
                <w:rFonts w:ascii="Calibri" w:hAnsi="Calibri" w:cs="Calibri"/>
                <w:color w:val="000000"/>
              </w:rPr>
              <w:t>52.232-39</w:t>
            </w:r>
          </w:p>
        </w:tc>
        <w:tc>
          <w:tcPr>
            <w:tcW w:w="2817" w:type="dxa"/>
            <w:shd w:val="clear" w:color="auto" w:fill="D5DCE4" w:themeFill="text2" w:themeFillTint="33"/>
            <w:vAlign w:val="bottom"/>
          </w:tcPr>
          <w:p w14:paraId="51D16EEC" w14:textId="655D3A63" w:rsidR="00CE0328" w:rsidRDefault="00AB0CBC" w:rsidP="00CE0328">
            <w:pPr>
              <w:rPr>
                <w:rFonts w:ascii="Calibri" w:hAnsi="Calibri" w:cs="Calibri"/>
                <w:color w:val="000000"/>
              </w:rPr>
            </w:pPr>
            <w:r w:rsidRPr="00AB0CBC">
              <w:rPr>
                <w:rFonts w:ascii="Calibri" w:hAnsi="Calibri" w:cs="Calibri"/>
                <w:color w:val="000000"/>
              </w:rPr>
              <w:t>Unenforceability of Unauthorized Obligations.</w:t>
            </w:r>
          </w:p>
        </w:tc>
        <w:tc>
          <w:tcPr>
            <w:tcW w:w="1278" w:type="dxa"/>
            <w:noWrap/>
            <w:vAlign w:val="bottom"/>
          </w:tcPr>
          <w:p w14:paraId="6A99373D" w14:textId="2C56AF2E" w:rsidR="00CE0328" w:rsidRDefault="00AB0CBC" w:rsidP="00CE0328">
            <w:pPr>
              <w:rPr>
                <w:rFonts w:ascii="Calibri" w:hAnsi="Calibri" w:cs="Calibri"/>
                <w:color w:val="000000"/>
              </w:rPr>
            </w:pPr>
            <w:r>
              <w:rPr>
                <w:rFonts w:ascii="Calibri" w:hAnsi="Calibri" w:cs="Calibri"/>
                <w:color w:val="000000"/>
              </w:rPr>
              <w:t>6/1/2013</w:t>
            </w:r>
          </w:p>
        </w:tc>
        <w:tc>
          <w:tcPr>
            <w:tcW w:w="2925" w:type="dxa"/>
            <w:vAlign w:val="bottom"/>
          </w:tcPr>
          <w:p w14:paraId="12E90165" w14:textId="353C4819" w:rsidR="00CE0328" w:rsidRDefault="00CE0328" w:rsidP="00CE0328">
            <w:pPr>
              <w:rPr>
                <w:rFonts w:ascii="Calibri" w:hAnsi="Calibri" w:cs="Calibri"/>
                <w:color w:val="000000"/>
              </w:rPr>
            </w:pPr>
          </w:p>
        </w:tc>
      </w:tr>
      <w:tr w:rsidR="00CE4E50" w:rsidRPr="0099147E" w14:paraId="07A02BF9" w14:textId="77777777" w:rsidTr="004E3ED5">
        <w:trPr>
          <w:trHeight w:val="260"/>
        </w:trPr>
        <w:tc>
          <w:tcPr>
            <w:tcW w:w="800" w:type="dxa"/>
            <w:shd w:val="clear" w:color="auto" w:fill="D5DCE4" w:themeFill="text2" w:themeFillTint="33"/>
          </w:tcPr>
          <w:p w14:paraId="3D588C30" w14:textId="77777777" w:rsidR="00CE4E50" w:rsidRDefault="00CE4E50" w:rsidP="00CE0328">
            <w:pPr>
              <w:rPr>
                <w:rFonts w:ascii="Arial Narrow" w:eastAsia="Times New Roman" w:hAnsi="Arial Narrow" w:cs="Times New Roman"/>
                <w:color w:val="000000"/>
                <w:sz w:val="20"/>
                <w:szCs w:val="20"/>
              </w:rPr>
            </w:pPr>
          </w:p>
          <w:p w14:paraId="71EA58E7" w14:textId="77777777" w:rsidR="00CE4E50" w:rsidRDefault="00CE4E50" w:rsidP="00CE0328">
            <w:pPr>
              <w:rPr>
                <w:rFonts w:ascii="Arial Narrow" w:eastAsia="Times New Roman" w:hAnsi="Arial Narrow" w:cs="Times New Roman"/>
                <w:color w:val="000000"/>
                <w:sz w:val="20"/>
                <w:szCs w:val="20"/>
              </w:rPr>
            </w:pPr>
          </w:p>
          <w:p w14:paraId="0F492639" w14:textId="77777777" w:rsidR="00CE4E50" w:rsidRDefault="00CE4E50" w:rsidP="00CE0328">
            <w:pPr>
              <w:rPr>
                <w:rFonts w:ascii="Arial Narrow" w:eastAsia="Times New Roman" w:hAnsi="Arial Narrow" w:cs="Times New Roman"/>
                <w:color w:val="000000"/>
                <w:sz w:val="20"/>
                <w:szCs w:val="20"/>
              </w:rPr>
            </w:pPr>
          </w:p>
          <w:p w14:paraId="6E75819A" w14:textId="77777777" w:rsidR="00CE4E50" w:rsidRDefault="00CE4E50" w:rsidP="00CE0328">
            <w:pPr>
              <w:rPr>
                <w:rFonts w:ascii="Arial Narrow" w:eastAsia="Times New Roman" w:hAnsi="Arial Narrow" w:cs="Times New Roman"/>
                <w:color w:val="000000"/>
                <w:sz w:val="20"/>
                <w:szCs w:val="20"/>
              </w:rPr>
            </w:pPr>
          </w:p>
          <w:p w14:paraId="6915CDB5" w14:textId="77777777" w:rsidR="00F37052" w:rsidRDefault="00F37052" w:rsidP="00CE0328">
            <w:pPr>
              <w:rPr>
                <w:rFonts w:ascii="Arial Narrow" w:eastAsia="Times New Roman" w:hAnsi="Arial Narrow" w:cs="Times New Roman"/>
                <w:color w:val="000000"/>
                <w:sz w:val="20"/>
                <w:szCs w:val="20"/>
              </w:rPr>
            </w:pPr>
          </w:p>
          <w:p w14:paraId="73A55A7E" w14:textId="7C1913B4" w:rsidR="00CE4E50" w:rsidRDefault="00CE4E50"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298D85BE" w14:textId="559FFB47" w:rsidR="00CE4E50" w:rsidRDefault="00AB0CBC" w:rsidP="00CE0328">
            <w:pPr>
              <w:rPr>
                <w:rFonts w:ascii="Calibri" w:hAnsi="Calibri" w:cs="Calibri"/>
                <w:color w:val="000000"/>
              </w:rPr>
            </w:pPr>
            <w:r w:rsidRPr="00AB0CBC">
              <w:rPr>
                <w:rFonts w:ascii="Calibri" w:hAnsi="Calibri" w:cs="Calibri"/>
                <w:color w:val="000000"/>
              </w:rPr>
              <w:t>252.204-7018</w:t>
            </w:r>
          </w:p>
        </w:tc>
        <w:tc>
          <w:tcPr>
            <w:tcW w:w="2817" w:type="dxa"/>
            <w:shd w:val="clear" w:color="auto" w:fill="D5DCE4" w:themeFill="text2" w:themeFillTint="33"/>
            <w:vAlign w:val="bottom"/>
          </w:tcPr>
          <w:p w14:paraId="35508824" w14:textId="3BB4AD03" w:rsidR="00CE4E50" w:rsidRDefault="00AB0CBC" w:rsidP="00CE0328">
            <w:pPr>
              <w:rPr>
                <w:rFonts w:ascii="Calibri" w:hAnsi="Calibri" w:cs="Calibri"/>
                <w:color w:val="000000"/>
              </w:rPr>
            </w:pPr>
            <w:r w:rsidRPr="00AB0CBC">
              <w:rPr>
                <w:rFonts w:ascii="Calibri" w:hAnsi="Calibri" w:cs="Calibri"/>
                <w:color w:val="000000"/>
              </w:rPr>
              <w:t>Prohibition on the Acquisition of Covered Defense Telecommunications Equipment or Services.</w:t>
            </w:r>
          </w:p>
        </w:tc>
        <w:tc>
          <w:tcPr>
            <w:tcW w:w="1278" w:type="dxa"/>
            <w:noWrap/>
            <w:vAlign w:val="bottom"/>
          </w:tcPr>
          <w:p w14:paraId="6D8396CE" w14:textId="418BC250" w:rsidR="00CE4E50" w:rsidRDefault="00AB0CBC" w:rsidP="00CE0328">
            <w:pPr>
              <w:rPr>
                <w:rFonts w:ascii="Calibri" w:hAnsi="Calibri" w:cs="Calibri"/>
                <w:color w:val="000000"/>
              </w:rPr>
            </w:pPr>
            <w:r>
              <w:rPr>
                <w:rFonts w:ascii="Calibri" w:hAnsi="Calibri" w:cs="Calibri"/>
                <w:color w:val="000000"/>
              </w:rPr>
              <w:t>12/01/2019</w:t>
            </w:r>
          </w:p>
        </w:tc>
        <w:tc>
          <w:tcPr>
            <w:tcW w:w="2925" w:type="dxa"/>
            <w:vAlign w:val="bottom"/>
          </w:tcPr>
          <w:p w14:paraId="6C3D52D8" w14:textId="205871F9" w:rsidR="00CE4E50" w:rsidRPr="005256CA" w:rsidRDefault="00F37052" w:rsidP="00CE0328">
            <w:pPr>
              <w:rPr>
                <w:rFonts w:ascii="Calibri" w:hAnsi="Calibri" w:cs="Calibri"/>
                <w:color w:val="000000"/>
              </w:rPr>
            </w:pPr>
            <w:r w:rsidRPr="00F37052">
              <w:rPr>
                <w:rFonts w:ascii="Calibri" w:hAnsi="Calibri" w:cs="Calibri"/>
                <w:color w:val="000000"/>
              </w:rPr>
              <w:t>Copies if reports provided by Seller under this clause will be provided to Lockheed Martin.</w:t>
            </w:r>
          </w:p>
        </w:tc>
      </w:tr>
      <w:tr w:rsidR="00CE0328" w:rsidRPr="0099147E" w14:paraId="69887BB5" w14:textId="77777777" w:rsidTr="004E3ED5">
        <w:trPr>
          <w:trHeight w:val="260"/>
        </w:trPr>
        <w:tc>
          <w:tcPr>
            <w:tcW w:w="800" w:type="dxa"/>
            <w:shd w:val="clear" w:color="auto" w:fill="D5DCE4" w:themeFill="text2" w:themeFillTint="33"/>
          </w:tcPr>
          <w:p w14:paraId="67748BF9" w14:textId="77777777" w:rsidR="00CE4E50" w:rsidRDefault="00CE4E50" w:rsidP="00CE0328">
            <w:pPr>
              <w:rPr>
                <w:rFonts w:ascii="Arial Narrow" w:eastAsia="Times New Roman" w:hAnsi="Arial Narrow" w:cs="Times New Roman"/>
                <w:color w:val="000000"/>
                <w:sz w:val="20"/>
                <w:szCs w:val="20"/>
              </w:rPr>
            </w:pPr>
          </w:p>
          <w:p w14:paraId="4AD66B67" w14:textId="77777777" w:rsidR="00CE4E50" w:rsidRDefault="00CE4E50" w:rsidP="00CE0328">
            <w:pPr>
              <w:rPr>
                <w:rFonts w:ascii="Arial Narrow" w:eastAsia="Times New Roman" w:hAnsi="Arial Narrow" w:cs="Times New Roman"/>
                <w:color w:val="000000"/>
                <w:sz w:val="20"/>
                <w:szCs w:val="20"/>
              </w:rPr>
            </w:pPr>
          </w:p>
          <w:p w14:paraId="095562EA" w14:textId="39569D1E" w:rsidR="00CE0328" w:rsidRDefault="005256CA"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2BC072B7" w14:textId="0741CCFB" w:rsidR="00CE0328" w:rsidRDefault="00AB0CBC" w:rsidP="00CE0328">
            <w:pPr>
              <w:rPr>
                <w:rFonts w:ascii="Calibri" w:hAnsi="Calibri" w:cs="Calibri"/>
                <w:color w:val="000000"/>
              </w:rPr>
            </w:pPr>
            <w:r w:rsidRPr="00AB0CBC">
              <w:rPr>
                <w:rFonts w:ascii="Calibri" w:hAnsi="Calibri" w:cs="Calibri"/>
                <w:color w:val="000000"/>
              </w:rPr>
              <w:t>252.244-7000</w:t>
            </w:r>
          </w:p>
        </w:tc>
        <w:tc>
          <w:tcPr>
            <w:tcW w:w="2817" w:type="dxa"/>
            <w:shd w:val="clear" w:color="auto" w:fill="D5DCE4" w:themeFill="text2" w:themeFillTint="33"/>
            <w:vAlign w:val="bottom"/>
          </w:tcPr>
          <w:p w14:paraId="10FDA9CE" w14:textId="76DF045D" w:rsidR="00CE0328" w:rsidRDefault="00AB0CBC" w:rsidP="00CE0328">
            <w:pPr>
              <w:rPr>
                <w:rFonts w:ascii="Calibri" w:hAnsi="Calibri" w:cs="Calibri"/>
                <w:color w:val="000000"/>
              </w:rPr>
            </w:pPr>
            <w:r w:rsidRPr="00AB0CBC">
              <w:rPr>
                <w:rFonts w:ascii="Calibri" w:hAnsi="Calibri" w:cs="Calibri"/>
                <w:color w:val="000000"/>
              </w:rPr>
              <w:t>Subcontracts for Commercial Items.</w:t>
            </w:r>
          </w:p>
        </w:tc>
        <w:tc>
          <w:tcPr>
            <w:tcW w:w="1278" w:type="dxa"/>
            <w:noWrap/>
            <w:vAlign w:val="bottom"/>
          </w:tcPr>
          <w:p w14:paraId="6E67F6B6" w14:textId="2A533539" w:rsidR="00CE0328" w:rsidRDefault="00AB0CBC" w:rsidP="00CE0328">
            <w:pPr>
              <w:rPr>
                <w:rFonts w:ascii="Calibri" w:hAnsi="Calibri" w:cs="Calibri"/>
                <w:color w:val="000000"/>
              </w:rPr>
            </w:pPr>
            <w:r>
              <w:rPr>
                <w:rFonts w:ascii="Calibri" w:hAnsi="Calibri" w:cs="Calibri"/>
                <w:color w:val="000000"/>
              </w:rPr>
              <w:t>6/01/2013</w:t>
            </w:r>
          </w:p>
        </w:tc>
        <w:tc>
          <w:tcPr>
            <w:tcW w:w="2925" w:type="dxa"/>
            <w:vAlign w:val="bottom"/>
          </w:tcPr>
          <w:p w14:paraId="25708AC5" w14:textId="77777777" w:rsidR="00CE0328" w:rsidRDefault="00CE0328" w:rsidP="00CE0328">
            <w:pPr>
              <w:rPr>
                <w:rFonts w:ascii="Calibri" w:hAnsi="Calibri" w:cs="Calibri"/>
                <w:color w:val="000000"/>
              </w:rPr>
            </w:pPr>
          </w:p>
        </w:tc>
      </w:tr>
      <w:tr w:rsidR="00CE0328" w:rsidRPr="0099147E" w14:paraId="04A24209" w14:textId="77777777" w:rsidTr="004E3ED5">
        <w:trPr>
          <w:trHeight w:val="260"/>
        </w:trPr>
        <w:tc>
          <w:tcPr>
            <w:tcW w:w="800" w:type="dxa"/>
            <w:shd w:val="clear" w:color="auto" w:fill="D5DCE4" w:themeFill="text2" w:themeFillTint="33"/>
          </w:tcPr>
          <w:p w14:paraId="45748022" w14:textId="77777777" w:rsidR="00F37052" w:rsidRDefault="00F37052" w:rsidP="00CE0328">
            <w:pPr>
              <w:rPr>
                <w:rFonts w:ascii="Arial Narrow" w:eastAsia="Times New Roman" w:hAnsi="Arial Narrow" w:cs="Times New Roman"/>
                <w:color w:val="000000"/>
                <w:sz w:val="20"/>
                <w:szCs w:val="20"/>
              </w:rPr>
            </w:pPr>
          </w:p>
          <w:p w14:paraId="25F09BF0" w14:textId="77777777" w:rsidR="00F37052" w:rsidRDefault="00F37052" w:rsidP="00CE0328">
            <w:pPr>
              <w:rPr>
                <w:rFonts w:ascii="Arial Narrow" w:eastAsia="Times New Roman" w:hAnsi="Arial Narrow" w:cs="Times New Roman"/>
                <w:color w:val="000000"/>
                <w:sz w:val="20"/>
                <w:szCs w:val="20"/>
              </w:rPr>
            </w:pPr>
          </w:p>
          <w:p w14:paraId="4AB88EC5" w14:textId="77777777" w:rsidR="00F37052" w:rsidRDefault="00F37052" w:rsidP="00CE0328">
            <w:pPr>
              <w:rPr>
                <w:rFonts w:ascii="Arial Narrow" w:eastAsia="Times New Roman" w:hAnsi="Arial Narrow" w:cs="Times New Roman"/>
                <w:color w:val="000000"/>
                <w:sz w:val="20"/>
                <w:szCs w:val="20"/>
              </w:rPr>
            </w:pPr>
          </w:p>
          <w:p w14:paraId="1FD739C9" w14:textId="77777777" w:rsidR="00F37052" w:rsidRDefault="00F37052" w:rsidP="00CE0328">
            <w:pPr>
              <w:rPr>
                <w:rFonts w:ascii="Arial Narrow" w:eastAsia="Times New Roman" w:hAnsi="Arial Narrow" w:cs="Times New Roman"/>
                <w:color w:val="000000"/>
                <w:sz w:val="20"/>
                <w:szCs w:val="20"/>
              </w:rPr>
            </w:pPr>
          </w:p>
          <w:p w14:paraId="431E4B76" w14:textId="77777777" w:rsidR="00F37052" w:rsidRDefault="00F37052" w:rsidP="00CE0328">
            <w:pPr>
              <w:rPr>
                <w:rFonts w:ascii="Arial Narrow" w:eastAsia="Times New Roman" w:hAnsi="Arial Narrow" w:cs="Times New Roman"/>
                <w:color w:val="000000"/>
                <w:sz w:val="20"/>
                <w:szCs w:val="20"/>
              </w:rPr>
            </w:pPr>
          </w:p>
          <w:p w14:paraId="023580D4" w14:textId="77777777" w:rsidR="00F37052" w:rsidRDefault="00F37052" w:rsidP="00CE0328">
            <w:pPr>
              <w:rPr>
                <w:rFonts w:ascii="Arial Narrow" w:eastAsia="Times New Roman" w:hAnsi="Arial Narrow" w:cs="Times New Roman"/>
                <w:color w:val="000000"/>
                <w:sz w:val="20"/>
                <w:szCs w:val="20"/>
              </w:rPr>
            </w:pPr>
          </w:p>
          <w:p w14:paraId="4D87E33E" w14:textId="77777777" w:rsidR="00F37052" w:rsidRDefault="00F37052" w:rsidP="00CE0328">
            <w:pPr>
              <w:rPr>
                <w:rFonts w:ascii="Arial Narrow" w:eastAsia="Times New Roman" w:hAnsi="Arial Narrow" w:cs="Times New Roman"/>
                <w:color w:val="000000"/>
                <w:sz w:val="20"/>
                <w:szCs w:val="20"/>
              </w:rPr>
            </w:pPr>
          </w:p>
          <w:p w14:paraId="62D29053" w14:textId="599BEAB4" w:rsidR="00CE0328" w:rsidRDefault="00AB0CBC"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42F7AA07" w14:textId="647E2C0B" w:rsidR="00CE0328" w:rsidRDefault="00584B17" w:rsidP="00CE0328">
            <w:pPr>
              <w:rPr>
                <w:rFonts w:ascii="Calibri" w:hAnsi="Calibri" w:cs="Calibri"/>
                <w:color w:val="000000"/>
              </w:rPr>
            </w:pPr>
            <w:r w:rsidRPr="00584B17">
              <w:rPr>
                <w:rFonts w:ascii="Calibri" w:hAnsi="Calibri" w:cs="Calibri"/>
                <w:color w:val="000000"/>
              </w:rPr>
              <w:t>52.204-2</w:t>
            </w:r>
          </w:p>
        </w:tc>
        <w:tc>
          <w:tcPr>
            <w:tcW w:w="2817" w:type="dxa"/>
            <w:shd w:val="clear" w:color="auto" w:fill="D5DCE4" w:themeFill="text2" w:themeFillTint="33"/>
          </w:tcPr>
          <w:p w14:paraId="4CCE590C" w14:textId="77777777" w:rsidR="00F37052" w:rsidRDefault="00F37052" w:rsidP="00CE0328">
            <w:pPr>
              <w:rPr>
                <w:rFonts w:ascii="Calibri" w:hAnsi="Calibri" w:cs="Calibri"/>
                <w:color w:val="000000"/>
              </w:rPr>
            </w:pPr>
          </w:p>
          <w:p w14:paraId="2BE880FD" w14:textId="77777777" w:rsidR="00F37052" w:rsidRDefault="00F37052" w:rsidP="00CE0328">
            <w:pPr>
              <w:rPr>
                <w:rFonts w:ascii="Calibri" w:hAnsi="Calibri" w:cs="Calibri"/>
                <w:color w:val="000000"/>
              </w:rPr>
            </w:pPr>
          </w:p>
          <w:p w14:paraId="2514B45F" w14:textId="77777777" w:rsidR="00F37052" w:rsidRDefault="00F37052" w:rsidP="00CE0328">
            <w:pPr>
              <w:rPr>
                <w:rFonts w:ascii="Calibri" w:hAnsi="Calibri" w:cs="Calibri"/>
                <w:color w:val="000000"/>
              </w:rPr>
            </w:pPr>
          </w:p>
          <w:p w14:paraId="2AF32506" w14:textId="77777777" w:rsidR="00F37052" w:rsidRDefault="00F37052" w:rsidP="00CE0328">
            <w:pPr>
              <w:rPr>
                <w:rFonts w:ascii="Calibri" w:hAnsi="Calibri" w:cs="Calibri"/>
                <w:color w:val="000000"/>
              </w:rPr>
            </w:pPr>
          </w:p>
          <w:p w14:paraId="4EF0A80F" w14:textId="77777777" w:rsidR="00F37052" w:rsidRDefault="00F37052" w:rsidP="00CE0328">
            <w:pPr>
              <w:rPr>
                <w:rFonts w:ascii="Calibri" w:hAnsi="Calibri" w:cs="Calibri"/>
                <w:color w:val="000000"/>
              </w:rPr>
            </w:pPr>
          </w:p>
          <w:p w14:paraId="2BE9E9B2" w14:textId="77777777" w:rsidR="00F37052" w:rsidRDefault="00F37052" w:rsidP="00CE0328">
            <w:pPr>
              <w:rPr>
                <w:rFonts w:ascii="Calibri" w:hAnsi="Calibri" w:cs="Calibri"/>
                <w:color w:val="000000"/>
              </w:rPr>
            </w:pPr>
          </w:p>
          <w:p w14:paraId="32429B45" w14:textId="47B7157A" w:rsidR="00CE0328" w:rsidRDefault="00584B17" w:rsidP="00CE0328">
            <w:pPr>
              <w:rPr>
                <w:rFonts w:ascii="Calibri" w:hAnsi="Calibri" w:cs="Calibri"/>
                <w:color w:val="000000"/>
              </w:rPr>
            </w:pPr>
            <w:r w:rsidRPr="00584B17">
              <w:rPr>
                <w:rFonts w:ascii="Calibri" w:hAnsi="Calibri" w:cs="Calibri"/>
                <w:color w:val="000000"/>
              </w:rPr>
              <w:t>Security Requirements.</w:t>
            </w:r>
          </w:p>
        </w:tc>
        <w:tc>
          <w:tcPr>
            <w:tcW w:w="1278" w:type="dxa"/>
            <w:noWrap/>
            <w:vAlign w:val="bottom"/>
          </w:tcPr>
          <w:p w14:paraId="404B7FE8" w14:textId="71DF145D" w:rsidR="00CE0328" w:rsidRDefault="00584B17" w:rsidP="00CE0328">
            <w:pPr>
              <w:rPr>
                <w:rFonts w:ascii="Calibri" w:hAnsi="Calibri" w:cs="Calibri"/>
                <w:color w:val="000000"/>
              </w:rPr>
            </w:pPr>
            <w:r>
              <w:rPr>
                <w:rFonts w:ascii="Calibri" w:hAnsi="Calibri" w:cs="Calibri"/>
                <w:color w:val="000000"/>
              </w:rPr>
              <w:t>8/1/1996</w:t>
            </w:r>
          </w:p>
        </w:tc>
        <w:tc>
          <w:tcPr>
            <w:tcW w:w="2925" w:type="dxa"/>
            <w:vAlign w:val="bottom"/>
          </w:tcPr>
          <w:p w14:paraId="2B76B8F4" w14:textId="4D639342" w:rsidR="00CE0328" w:rsidRDefault="00F37052" w:rsidP="00CE0328">
            <w:pPr>
              <w:rPr>
                <w:rFonts w:ascii="Calibri" w:hAnsi="Calibri" w:cs="Calibri"/>
                <w:color w:val="000000"/>
              </w:rPr>
            </w:pPr>
            <w:r w:rsidRPr="00F37052">
              <w:rPr>
                <w:rFonts w:ascii="Calibri" w:hAnsi="Calibri" w:cs="Calibri"/>
                <w:color w:val="000000"/>
              </w:rPr>
              <w:t>Applies only if this contract involves access to classified information. The reference in paragraph (c) to the Changes clause shall be deemed to refer to the Changes clause of this contract.</w:t>
            </w:r>
          </w:p>
        </w:tc>
      </w:tr>
      <w:tr w:rsidR="00CE0328" w:rsidRPr="0099147E" w14:paraId="5BC2BE53" w14:textId="77777777" w:rsidTr="004E3ED5">
        <w:trPr>
          <w:trHeight w:val="260"/>
        </w:trPr>
        <w:tc>
          <w:tcPr>
            <w:tcW w:w="800" w:type="dxa"/>
            <w:shd w:val="clear" w:color="auto" w:fill="D5DCE4" w:themeFill="text2" w:themeFillTint="33"/>
          </w:tcPr>
          <w:p w14:paraId="72401CE2" w14:textId="77777777" w:rsidR="00F37052" w:rsidRDefault="00F37052" w:rsidP="00CE0328">
            <w:pPr>
              <w:rPr>
                <w:rFonts w:ascii="Arial Narrow" w:eastAsia="Times New Roman" w:hAnsi="Arial Narrow" w:cs="Times New Roman"/>
                <w:color w:val="000000"/>
                <w:sz w:val="20"/>
                <w:szCs w:val="20"/>
              </w:rPr>
            </w:pPr>
          </w:p>
          <w:p w14:paraId="5D76DFAF" w14:textId="77777777" w:rsidR="00F37052" w:rsidRDefault="00F37052" w:rsidP="00CE0328">
            <w:pPr>
              <w:rPr>
                <w:rFonts w:ascii="Arial Narrow" w:eastAsia="Times New Roman" w:hAnsi="Arial Narrow" w:cs="Times New Roman"/>
                <w:color w:val="000000"/>
                <w:sz w:val="20"/>
                <w:szCs w:val="20"/>
              </w:rPr>
            </w:pPr>
          </w:p>
          <w:p w14:paraId="6FD0A5B0" w14:textId="20A10CDB" w:rsidR="00CE0328"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32714527" w14:textId="05686240" w:rsidR="00CE0328" w:rsidRDefault="00584B17" w:rsidP="00CE0328">
            <w:pPr>
              <w:rPr>
                <w:rFonts w:ascii="Calibri" w:hAnsi="Calibri" w:cs="Calibri"/>
                <w:color w:val="000000"/>
              </w:rPr>
            </w:pPr>
            <w:r w:rsidRPr="00584B17">
              <w:rPr>
                <w:rFonts w:ascii="Calibri" w:hAnsi="Calibri" w:cs="Calibri"/>
                <w:color w:val="000000"/>
              </w:rPr>
              <w:t>52.232-17</w:t>
            </w:r>
          </w:p>
        </w:tc>
        <w:tc>
          <w:tcPr>
            <w:tcW w:w="2817" w:type="dxa"/>
            <w:shd w:val="clear" w:color="auto" w:fill="D5DCE4" w:themeFill="text2" w:themeFillTint="33"/>
            <w:vAlign w:val="bottom"/>
          </w:tcPr>
          <w:p w14:paraId="3E76B884" w14:textId="60E54864" w:rsidR="00CE0328" w:rsidRDefault="00584B17" w:rsidP="00CE0328">
            <w:pPr>
              <w:rPr>
                <w:rFonts w:ascii="Calibri" w:hAnsi="Calibri" w:cs="Calibri"/>
                <w:color w:val="000000"/>
              </w:rPr>
            </w:pPr>
            <w:r>
              <w:rPr>
                <w:rFonts w:ascii="Calibri" w:hAnsi="Calibri" w:cs="Calibri"/>
                <w:color w:val="000000"/>
              </w:rPr>
              <w:t>Interest</w:t>
            </w:r>
          </w:p>
        </w:tc>
        <w:tc>
          <w:tcPr>
            <w:tcW w:w="1278" w:type="dxa"/>
            <w:noWrap/>
            <w:vAlign w:val="bottom"/>
          </w:tcPr>
          <w:p w14:paraId="6B918780" w14:textId="26A7B03F" w:rsidR="00CE0328" w:rsidRDefault="00584B17" w:rsidP="00CE0328">
            <w:pPr>
              <w:rPr>
                <w:rFonts w:ascii="Calibri" w:hAnsi="Calibri" w:cs="Calibri"/>
                <w:color w:val="000000"/>
              </w:rPr>
            </w:pPr>
            <w:r w:rsidRPr="00584B17">
              <w:rPr>
                <w:rFonts w:ascii="Calibri" w:hAnsi="Calibri" w:cs="Calibri"/>
                <w:color w:val="000000"/>
              </w:rPr>
              <w:t>5/1/2014</w:t>
            </w:r>
          </w:p>
        </w:tc>
        <w:tc>
          <w:tcPr>
            <w:tcW w:w="2925" w:type="dxa"/>
            <w:vAlign w:val="bottom"/>
          </w:tcPr>
          <w:p w14:paraId="49083AC0" w14:textId="34702A45" w:rsidR="00CE0328" w:rsidRDefault="00F37052" w:rsidP="00CE0328">
            <w:pPr>
              <w:rPr>
                <w:rFonts w:ascii="Calibri" w:hAnsi="Calibri" w:cs="Calibri"/>
                <w:color w:val="000000"/>
              </w:rPr>
            </w:pPr>
            <w:r w:rsidRPr="00F37052">
              <w:rPr>
                <w:rFonts w:ascii="Calibri" w:hAnsi="Calibri" w:cs="Calibri"/>
                <w:color w:val="000000"/>
              </w:rPr>
              <w:t>"Government" means "Lockheed</w:t>
            </w:r>
            <w:r>
              <w:rPr>
                <w:rFonts w:ascii="Calibri" w:hAnsi="Calibri" w:cs="Calibri"/>
                <w:color w:val="000000"/>
              </w:rPr>
              <w:t xml:space="preserve"> </w:t>
            </w:r>
            <w:r w:rsidRPr="00F37052">
              <w:rPr>
                <w:rFonts w:ascii="Calibri" w:hAnsi="Calibri" w:cs="Calibri"/>
                <w:color w:val="000000"/>
              </w:rPr>
              <w:t>Martin."</w:t>
            </w:r>
          </w:p>
        </w:tc>
      </w:tr>
      <w:tr w:rsidR="00CE0328" w:rsidRPr="0099147E" w14:paraId="3E0F0CD4" w14:textId="77777777" w:rsidTr="004E3ED5">
        <w:trPr>
          <w:trHeight w:val="260"/>
        </w:trPr>
        <w:tc>
          <w:tcPr>
            <w:tcW w:w="800" w:type="dxa"/>
            <w:shd w:val="clear" w:color="auto" w:fill="D5DCE4" w:themeFill="text2" w:themeFillTint="33"/>
          </w:tcPr>
          <w:p w14:paraId="081EA938" w14:textId="77777777" w:rsidR="00584B17" w:rsidRDefault="00584B17" w:rsidP="00CE0328">
            <w:pPr>
              <w:rPr>
                <w:rFonts w:ascii="Arial Narrow" w:eastAsia="Times New Roman" w:hAnsi="Arial Narrow" w:cs="Times New Roman"/>
                <w:color w:val="000000"/>
                <w:sz w:val="20"/>
                <w:szCs w:val="20"/>
              </w:rPr>
            </w:pPr>
          </w:p>
          <w:p w14:paraId="57537C3A" w14:textId="176E9389" w:rsidR="00CE0328"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38D191D1" w14:textId="3D3D55CF" w:rsidR="00CE0328" w:rsidRDefault="00584B17" w:rsidP="00CE0328">
            <w:pPr>
              <w:rPr>
                <w:rFonts w:ascii="Calibri" w:hAnsi="Calibri" w:cs="Calibri"/>
                <w:color w:val="000000"/>
              </w:rPr>
            </w:pPr>
            <w:r w:rsidRPr="00584B17">
              <w:rPr>
                <w:rFonts w:ascii="Calibri" w:hAnsi="Calibri" w:cs="Calibri"/>
                <w:color w:val="000000"/>
              </w:rPr>
              <w:t>52.239-1</w:t>
            </w:r>
          </w:p>
        </w:tc>
        <w:tc>
          <w:tcPr>
            <w:tcW w:w="2817" w:type="dxa"/>
            <w:shd w:val="clear" w:color="auto" w:fill="D5DCE4" w:themeFill="text2" w:themeFillTint="33"/>
            <w:vAlign w:val="bottom"/>
          </w:tcPr>
          <w:p w14:paraId="5AD3C31C" w14:textId="3D7D9FF7" w:rsidR="00CE0328" w:rsidRDefault="00584B17" w:rsidP="00CE0328">
            <w:pPr>
              <w:rPr>
                <w:rFonts w:ascii="Calibri" w:hAnsi="Calibri" w:cs="Calibri"/>
                <w:color w:val="000000"/>
              </w:rPr>
            </w:pPr>
            <w:r w:rsidRPr="00584B17">
              <w:rPr>
                <w:rFonts w:ascii="Calibri" w:hAnsi="Calibri" w:cs="Calibri"/>
                <w:color w:val="000000"/>
              </w:rPr>
              <w:t>Privacy or Security Safeguards.</w:t>
            </w:r>
          </w:p>
        </w:tc>
        <w:tc>
          <w:tcPr>
            <w:tcW w:w="1278" w:type="dxa"/>
            <w:noWrap/>
            <w:vAlign w:val="bottom"/>
          </w:tcPr>
          <w:p w14:paraId="08F0EE41" w14:textId="44E030FC" w:rsidR="00CE0328" w:rsidRDefault="00584B17" w:rsidP="00CE0328">
            <w:pPr>
              <w:rPr>
                <w:rFonts w:ascii="Calibri" w:hAnsi="Calibri" w:cs="Calibri"/>
                <w:color w:val="000000"/>
              </w:rPr>
            </w:pPr>
            <w:r>
              <w:rPr>
                <w:rFonts w:ascii="Calibri" w:hAnsi="Calibri" w:cs="Calibri"/>
                <w:color w:val="000000"/>
              </w:rPr>
              <w:t>8/1/1996</w:t>
            </w:r>
          </w:p>
        </w:tc>
        <w:tc>
          <w:tcPr>
            <w:tcW w:w="2925" w:type="dxa"/>
            <w:vAlign w:val="bottom"/>
          </w:tcPr>
          <w:p w14:paraId="1DF0E85D" w14:textId="77777777" w:rsidR="00CE0328" w:rsidRDefault="00CE0328" w:rsidP="00CE0328">
            <w:pPr>
              <w:rPr>
                <w:rFonts w:ascii="Calibri" w:hAnsi="Calibri" w:cs="Calibri"/>
                <w:color w:val="000000"/>
              </w:rPr>
            </w:pPr>
          </w:p>
        </w:tc>
      </w:tr>
      <w:tr w:rsidR="00B97844" w:rsidRPr="0099147E" w14:paraId="49DF2540" w14:textId="77777777" w:rsidTr="004E3ED5">
        <w:trPr>
          <w:trHeight w:val="260"/>
        </w:trPr>
        <w:tc>
          <w:tcPr>
            <w:tcW w:w="800" w:type="dxa"/>
            <w:shd w:val="clear" w:color="auto" w:fill="D5DCE4" w:themeFill="text2" w:themeFillTint="33"/>
          </w:tcPr>
          <w:p w14:paraId="1EC41D1A" w14:textId="77777777" w:rsidR="00584B17" w:rsidRDefault="00584B17" w:rsidP="00CE0328">
            <w:pPr>
              <w:rPr>
                <w:rFonts w:ascii="Arial Narrow" w:eastAsia="Times New Roman" w:hAnsi="Arial Narrow" w:cs="Times New Roman"/>
                <w:color w:val="000000"/>
                <w:sz w:val="20"/>
                <w:szCs w:val="20"/>
              </w:rPr>
            </w:pPr>
          </w:p>
          <w:p w14:paraId="7B872844" w14:textId="77777777" w:rsidR="00584B17" w:rsidRDefault="00584B17" w:rsidP="00CE0328">
            <w:pPr>
              <w:rPr>
                <w:rFonts w:ascii="Arial Narrow" w:eastAsia="Times New Roman" w:hAnsi="Arial Narrow" w:cs="Times New Roman"/>
                <w:color w:val="000000"/>
                <w:sz w:val="20"/>
                <w:szCs w:val="20"/>
              </w:rPr>
            </w:pPr>
          </w:p>
          <w:p w14:paraId="2EA6333E" w14:textId="649D2451" w:rsidR="00B97844"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39088F44" w14:textId="17E9507C" w:rsidR="00B97844" w:rsidRDefault="00584B17" w:rsidP="00CE0328">
            <w:pPr>
              <w:rPr>
                <w:rFonts w:ascii="Calibri" w:hAnsi="Calibri" w:cs="Calibri"/>
                <w:color w:val="000000"/>
              </w:rPr>
            </w:pPr>
            <w:r w:rsidRPr="00584B17">
              <w:rPr>
                <w:rFonts w:ascii="Calibri" w:hAnsi="Calibri" w:cs="Calibri"/>
                <w:color w:val="000000"/>
              </w:rPr>
              <w:t>52.243-2</w:t>
            </w:r>
          </w:p>
        </w:tc>
        <w:tc>
          <w:tcPr>
            <w:tcW w:w="2817" w:type="dxa"/>
            <w:shd w:val="clear" w:color="auto" w:fill="D5DCE4" w:themeFill="text2" w:themeFillTint="33"/>
            <w:vAlign w:val="bottom"/>
          </w:tcPr>
          <w:p w14:paraId="186CF0F5" w14:textId="17B20C50" w:rsidR="00B97844" w:rsidRDefault="00584B17" w:rsidP="00CE0328">
            <w:pPr>
              <w:rPr>
                <w:rFonts w:ascii="Calibri" w:hAnsi="Calibri" w:cs="Calibri"/>
                <w:color w:val="000000"/>
              </w:rPr>
            </w:pPr>
            <w:r w:rsidRPr="00584B17">
              <w:rPr>
                <w:rFonts w:ascii="Calibri" w:hAnsi="Calibri" w:cs="Calibri"/>
                <w:color w:val="000000"/>
              </w:rPr>
              <w:t>Changes-Cost-Reimbursement.</w:t>
            </w:r>
          </w:p>
        </w:tc>
        <w:tc>
          <w:tcPr>
            <w:tcW w:w="1278" w:type="dxa"/>
            <w:noWrap/>
            <w:vAlign w:val="bottom"/>
          </w:tcPr>
          <w:p w14:paraId="2664A4E6" w14:textId="33C06E48" w:rsidR="00B97844" w:rsidRDefault="00584B17" w:rsidP="00CE0328">
            <w:pPr>
              <w:rPr>
                <w:rFonts w:ascii="Calibri" w:hAnsi="Calibri" w:cs="Calibri"/>
                <w:color w:val="000000"/>
              </w:rPr>
            </w:pPr>
            <w:r>
              <w:rPr>
                <w:rFonts w:ascii="Calibri" w:hAnsi="Calibri" w:cs="Calibri"/>
                <w:color w:val="000000"/>
              </w:rPr>
              <w:t>8/1/1987</w:t>
            </w:r>
          </w:p>
        </w:tc>
        <w:tc>
          <w:tcPr>
            <w:tcW w:w="2925" w:type="dxa"/>
            <w:vAlign w:val="bottom"/>
          </w:tcPr>
          <w:p w14:paraId="7E16C060" w14:textId="77777777" w:rsidR="00B97844" w:rsidRDefault="00B97844" w:rsidP="00CE0328">
            <w:pPr>
              <w:rPr>
                <w:rFonts w:ascii="Calibri" w:hAnsi="Calibri" w:cs="Calibri"/>
                <w:color w:val="000000"/>
              </w:rPr>
            </w:pPr>
          </w:p>
        </w:tc>
      </w:tr>
      <w:tr w:rsidR="00B97844" w:rsidRPr="0099147E" w14:paraId="49DB79AD" w14:textId="77777777" w:rsidTr="004E3ED5">
        <w:trPr>
          <w:trHeight w:val="260"/>
        </w:trPr>
        <w:tc>
          <w:tcPr>
            <w:tcW w:w="800" w:type="dxa"/>
            <w:shd w:val="clear" w:color="auto" w:fill="D5DCE4" w:themeFill="text2" w:themeFillTint="33"/>
          </w:tcPr>
          <w:p w14:paraId="25B3A358" w14:textId="77777777" w:rsidR="00584B17" w:rsidRDefault="00584B17" w:rsidP="00CE0328">
            <w:pPr>
              <w:rPr>
                <w:rFonts w:ascii="Arial Narrow" w:eastAsia="Times New Roman" w:hAnsi="Arial Narrow" w:cs="Times New Roman"/>
                <w:color w:val="000000"/>
                <w:sz w:val="20"/>
                <w:szCs w:val="20"/>
              </w:rPr>
            </w:pPr>
          </w:p>
          <w:p w14:paraId="22657B68" w14:textId="77777777" w:rsidR="00584B17" w:rsidRDefault="00584B17" w:rsidP="00CE0328">
            <w:pPr>
              <w:rPr>
                <w:rFonts w:ascii="Arial Narrow" w:eastAsia="Times New Roman" w:hAnsi="Arial Narrow" w:cs="Times New Roman"/>
                <w:color w:val="000000"/>
                <w:sz w:val="20"/>
                <w:szCs w:val="20"/>
              </w:rPr>
            </w:pPr>
          </w:p>
          <w:p w14:paraId="10A4E431" w14:textId="778E1FC3" w:rsidR="00B97844"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20D2DA69" w14:textId="1C932164" w:rsidR="00B97844" w:rsidRDefault="00584B17" w:rsidP="00CE0328">
            <w:pPr>
              <w:rPr>
                <w:rFonts w:ascii="Calibri" w:hAnsi="Calibri" w:cs="Calibri"/>
                <w:color w:val="000000"/>
              </w:rPr>
            </w:pPr>
            <w:r w:rsidRPr="00584B17">
              <w:rPr>
                <w:rFonts w:ascii="Calibri" w:hAnsi="Calibri" w:cs="Calibri"/>
                <w:color w:val="000000"/>
              </w:rPr>
              <w:t>52.244-6</w:t>
            </w:r>
          </w:p>
        </w:tc>
        <w:tc>
          <w:tcPr>
            <w:tcW w:w="2817" w:type="dxa"/>
            <w:shd w:val="clear" w:color="auto" w:fill="D5DCE4" w:themeFill="text2" w:themeFillTint="33"/>
            <w:vAlign w:val="bottom"/>
          </w:tcPr>
          <w:p w14:paraId="5411A0DF" w14:textId="3A2034A0" w:rsidR="00B97844" w:rsidRDefault="00584B17" w:rsidP="00CE0328">
            <w:pPr>
              <w:rPr>
                <w:rFonts w:ascii="Calibri" w:hAnsi="Calibri" w:cs="Calibri"/>
                <w:color w:val="000000"/>
              </w:rPr>
            </w:pPr>
            <w:r w:rsidRPr="00584B17">
              <w:rPr>
                <w:rFonts w:ascii="Calibri" w:hAnsi="Calibri" w:cs="Calibri"/>
                <w:color w:val="000000"/>
              </w:rPr>
              <w:t>Subcontracts for Commercial Items.</w:t>
            </w:r>
          </w:p>
        </w:tc>
        <w:tc>
          <w:tcPr>
            <w:tcW w:w="1278" w:type="dxa"/>
            <w:noWrap/>
            <w:vAlign w:val="bottom"/>
          </w:tcPr>
          <w:p w14:paraId="435563BA" w14:textId="06DBF173" w:rsidR="00B97844" w:rsidRDefault="00584B17" w:rsidP="00CE0328">
            <w:pPr>
              <w:rPr>
                <w:rFonts w:ascii="Calibri" w:hAnsi="Calibri" w:cs="Calibri"/>
                <w:color w:val="000000"/>
              </w:rPr>
            </w:pPr>
            <w:r>
              <w:rPr>
                <w:rFonts w:ascii="Calibri" w:hAnsi="Calibri" w:cs="Calibri"/>
                <w:color w:val="000000"/>
              </w:rPr>
              <w:t>8/1/2019</w:t>
            </w:r>
          </w:p>
        </w:tc>
        <w:tc>
          <w:tcPr>
            <w:tcW w:w="2925" w:type="dxa"/>
            <w:vAlign w:val="bottom"/>
          </w:tcPr>
          <w:p w14:paraId="3DDFB2CF" w14:textId="77777777" w:rsidR="00B97844" w:rsidRDefault="00B97844" w:rsidP="00CE0328">
            <w:pPr>
              <w:rPr>
                <w:rFonts w:ascii="Calibri" w:hAnsi="Calibri" w:cs="Calibri"/>
                <w:color w:val="000000"/>
              </w:rPr>
            </w:pPr>
          </w:p>
        </w:tc>
      </w:tr>
      <w:tr w:rsidR="00B97844" w:rsidRPr="0099147E" w14:paraId="5C2FAA8F" w14:textId="77777777" w:rsidTr="004E3ED5">
        <w:trPr>
          <w:trHeight w:val="260"/>
        </w:trPr>
        <w:tc>
          <w:tcPr>
            <w:tcW w:w="800" w:type="dxa"/>
            <w:shd w:val="clear" w:color="auto" w:fill="D5DCE4" w:themeFill="text2" w:themeFillTint="33"/>
          </w:tcPr>
          <w:p w14:paraId="517DCF58" w14:textId="77777777" w:rsidR="00F37052" w:rsidRDefault="00F37052" w:rsidP="00CE0328">
            <w:pPr>
              <w:rPr>
                <w:rFonts w:ascii="Arial Narrow" w:eastAsia="Times New Roman" w:hAnsi="Arial Narrow" w:cs="Times New Roman"/>
                <w:color w:val="000000"/>
                <w:sz w:val="20"/>
                <w:szCs w:val="20"/>
              </w:rPr>
            </w:pPr>
          </w:p>
          <w:p w14:paraId="2046BABA" w14:textId="77777777" w:rsidR="00F37052" w:rsidRDefault="00F37052" w:rsidP="00CE0328">
            <w:pPr>
              <w:rPr>
                <w:rFonts w:ascii="Arial Narrow" w:eastAsia="Times New Roman" w:hAnsi="Arial Narrow" w:cs="Times New Roman"/>
                <w:color w:val="000000"/>
                <w:sz w:val="20"/>
                <w:szCs w:val="20"/>
              </w:rPr>
            </w:pPr>
          </w:p>
          <w:p w14:paraId="54BCE06B" w14:textId="77777777" w:rsidR="00F37052" w:rsidRDefault="00F37052" w:rsidP="00CE0328">
            <w:pPr>
              <w:rPr>
                <w:rFonts w:ascii="Arial Narrow" w:eastAsia="Times New Roman" w:hAnsi="Arial Narrow" w:cs="Times New Roman"/>
                <w:color w:val="000000"/>
                <w:sz w:val="20"/>
                <w:szCs w:val="20"/>
              </w:rPr>
            </w:pPr>
          </w:p>
          <w:p w14:paraId="5700BBBF" w14:textId="77777777" w:rsidR="00F37052" w:rsidRDefault="00F37052" w:rsidP="00CE0328">
            <w:pPr>
              <w:rPr>
                <w:rFonts w:ascii="Arial Narrow" w:eastAsia="Times New Roman" w:hAnsi="Arial Narrow" w:cs="Times New Roman"/>
                <w:color w:val="000000"/>
                <w:sz w:val="20"/>
                <w:szCs w:val="20"/>
              </w:rPr>
            </w:pPr>
          </w:p>
          <w:p w14:paraId="03D7D0D2" w14:textId="6CFA3CF0" w:rsidR="00B97844"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0972BC25" w14:textId="47EAB482" w:rsidR="00B97844" w:rsidRDefault="00584B17" w:rsidP="00CE0328">
            <w:pPr>
              <w:rPr>
                <w:rFonts w:ascii="Calibri" w:hAnsi="Calibri" w:cs="Calibri"/>
                <w:color w:val="000000"/>
              </w:rPr>
            </w:pPr>
            <w:r w:rsidRPr="00584B17">
              <w:rPr>
                <w:rFonts w:ascii="Calibri" w:hAnsi="Calibri" w:cs="Calibri"/>
                <w:color w:val="000000"/>
              </w:rPr>
              <w:t>52.245-9</w:t>
            </w:r>
          </w:p>
        </w:tc>
        <w:tc>
          <w:tcPr>
            <w:tcW w:w="2817" w:type="dxa"/>
            <w:shd w:val="clear" w:color="auto" w:fill="D5DCE4" w:themeFill="text2" w:themeFillTint="33"/>
            <w:vAlign w:val="bottom"/>
          </w:tcPr>
          <w:p w14:paraId="11A87F3B" w14:textId="5C1507A3" w:rsidR="00B97844" w:rsidRDefault="00584B17" w:rsidP="00CE0328">
            <w:pPr>
              <w:rPr>
                <w:rFonts w:ascii="Calibri" w:hAnsi="Calibri" w:cs="Calibri"/>
                <w:color w:val="000000"/>
              </w:rPr>
            </w:pPr>
            <w:r>
              <w:rPr>
                <w:rFonts w:ascii="Calibri" w:hAnsi="Calibri" w:cs="Calibri"/>
                <w:color w:val="000000"/>
              </w:rPr>
              <w:t>Use and Charges</w:t>
            </w:r>
          </w:p>
        </w:tc>
        <w:tc>
          <w:tcPr>
            <w:tcW w:w="1278" w:type="dxa"/>
            <w:noWrap/>
            <w:vAlign w:val="bottom"/>
          </w:tcPr>
          <w:p w14:paraId="0825BF39" w14:textId="76483074" w:rsidR="00B97844" w:rsidRDefault="00584B17" w:rsidP="00CE0328">
            <w:pPr>
              <w:rPr>
                <w:rFonts w:ascii="Calibri" w:hAnsi="Calibri" w:cs="Calibri"/>
                <w:color w:val="000000"/>
              </w:rPr>
            </w:pPr>
            <w:r>
              <w:rPr>
                <w:rFonts w:ascii="Calibri" w:hAnsi="Calibri" w:cs="Calibri"/>
                <w:color w:val="000000"/>
              </w:rPr>
              <w:t>4/1/2012</w:t>
            </w:r>
          </w:p>
        </w:tc>
        <w:tc>
          <w:tcPr>
            <w:tcW w:w="2925" w:type="dxa"/>
            <w:vAlign w:val="bottom"/>
          </w:tcPr>
          <w:p w14:paraId="2B259772" w14:textId="493D8167" w:rsidR="00B97844" w:rsidRDefault="00F37052" w:rsidP="00CE0328">
            <w:pPr>
              <w:rPr>
                <w:rFonts w:ascii="Calibri" w:hAnsi="Calibri" w:cs="Calibri"/>
                <w:color w:val="000000"/>
              </w:rPr>
            </w:pPr>
            <w:r w:rsidRPr="00F37052">
              <w:rPr>
                <w:rFonts w:ascii="Calibri" w:hAnsi="Calibri" w:cs="Calibri"/>
                <w:color w:val="000000"/>
              </w:rPr>
              <w:t>Communications with the Government under this clause will be made through Lockheed Martin.</w:t>
            </w:r>
          </w:p>
        </w:tc>
      </w:tr>
      <w:tr w:rsidR="00B97844" w:rsidRPr="0099147E" w14:paraId="6F948125" w14:textId="77777777" w:rsidTr="004E3ED5">
        <w:trPr>
          <w:trHeight w:val="260"/>
        </w:trPr>
        <w:tc>
          <w:tcPr>
            <w:tcW w:w="800" w:type="dxa"/>
            <w:shd w:val="clear" w:color="auto" w:fill="D5DCE4" w:themeFill="text2" w:themeFillTint="33"/>
          </w:tcPr>
          <w:p w14:paraId="1F3625C2" w14:textId="77777777" w:rsidR="00584B17" w:rsidRDefault="00584B17" w:rsidP="00CE0328">
            <w:pPr>
              <w:rPr>
                <w:rFonts w:ascii="Arial Narrow" w:eastAsia="Times New Roman" w:hAnsi="Arial Narrow" w:cs="Times New Roman"/>
                <w:color w:val="000000"/>
                <w:sz w:val="20"/>
                <w:szCs w:val="20"/>
              </w:rPr>
            </w:pPr>
          </w:p>
          <w:p w14:paraId="43617573" w14:textId="77777777" w:rsidR="00584B17" w:rsidRDefault="00584B17" w:rsidP="00CE0328">
            <w:pPr>
              <w:rPr>
                <w:rFonts w:ascii="Arial Narrow" w:eastAsia="Times New Roman" w:hAnsi="Arial Narrow" w:cs="Times New Roman"/>
                <w:color w:val="000000"/>
                <w:sz w:val="20"/>
                <w:szCs w:val="20"/>
              </w:rPr>
            </w:pPr>
          </w:p>
          <w:p w14:paraId="11E7FF25" w14:textId="77777777" w:rsidR="00584B17" w:rsidRDefault="00584B17" w:rsidP="00CE0328">
            <w:pPr>
              <w:rPr>
                <w:rFonts w:ascii="Arial Narrow" w:eastAsia="Times New Roman" w:hAnsi="Arial Narrow" w:cs="Times New Roman"/>
                <w:color w:val="000000"/>
                <w:sz w:val="20"/>
                <w:szCs w:val="20"/>
              </w:rPr>
            </w:pPr>
          </w:p>
          <w:p w14:paraId="3BBF9971" w14:textId="77777777" w:rsidR="00584B17" w:rsidRDefault="00584B17" w:rsidP="00CE0328">
            <w:pPr>
              <w:rPr>
                <w:rFonts w:ascii="Arial Narrow" w:eastAsia="Times New Roman" w:hAnsi="Arial Narrow" w:cs="Times New Roman"/>
                <w:color w:val="000000"/>
                <w:sz w:val="20"/>
                <w:szCs w:val="20"/>
              </w:rPr>
            </w:pPr>
          </w:p>
          <w:p w14:paraId="67265D2F" w14:textId="77777777" w:rsidR="00584B17" w:rsidRDefault="00584B17" w:rsidP="00CE0328">
            <w:pPr>
              <w:rPr>
                <w:rFonts w:ascii="Arial Narrow" w:eastAsia="Times New Roman" w:hAnsi="Arial Narrow" w:cs="Times New Roman"/>
                <w:color w:val="000000"/>
                <w:sz w:val="20"/>
                <w:szCs w:val="20"/>
              </w:rPr>
            </w:pPr>
          </w:p>
          <w:p w14:paraId="2BAF07FE" w14:textId="1A8E7B8C" w:rsidR="00B97844" w:rsidRDefault="00584B17"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74D25F28" w14:textId="7922DF42" w:rsidR="00B97844" w:rsidRDefault="00584B17" w:rsidP="00CE0328">
            <w:pPr>
              <w:rPr>
                <w:rFonts w:ascii="Calibri" w:hAnsi="Calibri" w:cs="Calibri"/>
                <w:color w:val="000000"/>
              </w:rPr>
            </w:pPr>
            <w:r w:rsidRPr="00584B17">
              <w:rPr>
                <w:rFonts w:ascii="Calibri" w:hAnsi="Calibri" w:cs="Calibri"/>
                <w:color w:val="000000"/>
              </w:rPr>
              <w:t>252.204-7004</w:t>
            </w:r>
          </w:p>
        </w:tc>
        <w:tc>
          <w:tcPr>
            <w:tcW w:w="2817" w:type="dxa"/>
            <w:shd w:val="clear" w:color="auto" w:fill="D5DCE4" w:themeFill="text2" w:themeFillTint="33"/>
            <w:vAlign w:val="bottom"/>
          </w:tcPr>
          <w:p w14:paraId="45997119" w14:textId="03158D7C" w:rsidR="00B97844" w:rsidRPr="00584B17" w:rsidRDefault="00584B17" w:rsidP="00CE0328">
            <w:pPr>
              <w:rPr>
                <w:rFonts w:ascii="Calibri" w:hAnsi="Calibri" w:cs="Calibri"/>
                <w:color w:val="000000"/>
                <w:sz w:val="20"/>
                <w:szCs w:val="20"/>
              </w:rPr>
            </w:pPr>
            <w:r w:rsidRPr="00584B17">
              <w:rPr>
                <w:rFonts w:ascii="Calibri" w:hAnsi="Calibri" w:cs="Calibri"/>
                <w:color w:val="000000"/>
                <w:sz w:val="20"/>
                <w:szCs w:val="20"/>
              </w:rPr>
              <w:t>Antiterrorism Awareness Training for Contractors. (Formerly: Alternate A, System for Award Management ... Removed by DPN</w:t>
            </w:r>
          </w:p>
        </w:tc>
        <w:tc>
          <w:tcPr>
            <w:tcW w:w="1278" w:type="dxa"/>
            <w:noWrap/>
            <w:vAlign w:val="bottom"/>
          </w:tcPr>
          <w:p w14:paraId="2A94B7C1" w14:textId="58183C10" w:rsidR="00B97844" w:rsidRDefault="00584B17" w:rsidP="00CE0328">
            <w:pPr>
              <w:rPr>
                <w:rFonts w:ascii="Calibri" w:hAnsi="Calibri" w:cs="Calibri"/>
                <w:color w:val="000000"/>
              </w:rPr>
            </w:pPr>
            <w:r>
              <w:rPr>
                <w:rFonts w:ascii="Calibri" w:hAnsi="Calibri" w:cs="Calibri"/>
                <w:color w:val="000000"/>
              </w:rPr>
              <w:t>2/1/2019</w:t>
            </w:r>
          </w:p>
        </w:tc>
        <w:tc>
          <w:tcPr>
            <w:tcW w:w="2925" w:type="dxa"/>
            <w:vAlign w:val="bottom"/>
          </w:tcPr>
          <w:p w14:paraId="265A41A1" w14:textId="77777777" w:rsidR="00B97844" w:rsidRDefault="00B97844" w:rsidP="00CE0328">
            <w:pPr>
              <w:rPr>
                <w:rFonts w:ascii="Calibri" w:hAnsi="Calibri" w:cs="Calibri"/>
                <w:color w:val="000000"/>
              </w:rPr>
            </w:pPr>
          </w:p>
        </w:tc>
      </w:tr>
      <w:tr w:rsidR="00B97844" w:rsidRPr="0099147E" w14:paraId="18347057" w14:textId="77777777" w:rsidTr="004E3ED5">
        <w:trPr>
          <w:trHeight w:val="260"/>
        </w:trPr>
        <w:tc>
          <w:tcPr>
            <w:tcW w:w="800" w:type="dxa"/>
            <w:shd w:val="clear" w:color="auto" w:fill="D5DCE4" w:themeFill="text2" w:themeFillTint="33"/>
          </w:tcPr>
          <w:p w14:paraId="2C9B2473" w14:textId="77777777" w:rsidR="00F37052" w:rsidRDefault="00F37052" w:rsidP="00CE0328">
            <w:pPr>
              <w:rPr>
                <w:rFonts w:ascii="Arial Narrow" w:eastAsia="Times New Roman" w:hAnsi="Arial Narrow" w:cs="Times New Roman"/>
                <w:color w:val="000000"/>
                <w:sz w:val="20"/>
                <w:szCs w:val="20"/>
              </w:rPr>
            </w:pPr>
          </w:p>
          <w:p w14:paraId="5346759A" w14:textId="77777777" w:rsidR="00F37052" w:rsidRDefault="00F37052" w:rsidP="00CE0328">
            <w:pPr>
              <w:rPr>
                <w:rFonts w:ascii="Arial Narrow" w:eastAsia="Times New Roman" w:hAnsi="Arial Narrow" w:cs="Times New Roman"/>
                <w:color w:val="000000"/>
                <w:sz w:val="20"/>
                <w:szCs w:val="20"/>
              </w:rPr>
            </w:pPr>
          </w:p>
          <w:p w14:paraId="7ED97E06" w14:textId="77777777" w:rsidR="00F37052" w:rsidRDefault="00F37052" w:rsidP="00CE0328">
            <w:pPr>
              <w:rPr>
                <w:rFonts w:ascii="Arial Narrow" w:eastAsia="Times New Roman" w:hAnsi="Arial Narrow" w:cs="Times New Roman"/>
                <w:color w:val="000000"/>
                <w:sz w:val="20"/>
                <w:szCs w:val="20"/>
              </w:rPr>
            </w:pPr>
          </w:p>
          <w:p w14:paraId="2F2B6978" w14:textId="511A73CE" w:rsidR="00B97844" w:rsidRDefault="00F37052"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2F79F258" w14:textId="54F2731C" w:rsidR="00B97844" w:rsidRDefault="00F37052" w:rsidP="00CE0328">
            <w:pPr>
              <w:rPr>
                <w:rFonts w:ascii="Calibri" w:hAnsi="Calibri" w:cs="Calibri"/>
                <w:color w:val="000000"/>
              </w:rPr>
            </w:pPr>
            <w:r w:rsidRPr="00F37052">
              <w:rPr>
                <w:rFonts w:ascii="Calibri" w:hAnsi="Calibri" w:cs="Calibri"/>
                <w:color w:val="000000"/>
              </w:rPr>
              <w:t>252.239-7001</w:t>
            </w:r>
          </w:p>
        </w:tc>
        <w:tc>
          <w:tcPr>
            <w:tcW w:w="2817" w:type="dxa"/>
            <w:shd w:val="clear" w:color="auto" w:fill="D5DCE4" w:themeFill="text2" w:themeFillTint="33"/>
            <w:vAlign w:val="bottom"/>
          </w:tcPr>
          <w:p w14:paraId="7452D3F6" w14:textId="08DD2B2E" w:rsidR="00B97844" w:rsidRDefault="00F37052" w:rsidP="00CE0328">
            <w:pPr>
              <w:rPr>
                <w:rFonts w:ascii="Calibri" w:hAnsi="Calibri" w:cs="Calibri"/>
                <w:color w:val="000000"/>
              </w:rPr>
            </w:pPr>
            <w:r w:rsidRPr="00F37052">
              <w:rPr>
                <w:rFonts w:ascii="Calibri" w:hAnsi="Calibri" w:cs="Calibri"/>
                <w:color w:val="000000"/>
              </w:rPr>
              <w:t>Information Assurance Contractor Training and Certification.</w:t>
            </w:r>
          </w:p>
        </w:tc>
        <w:tc>
          <w:tcPr>
            <w:tcW w:w="1278" w:type="dxa"/>
            <w:noWrap/>
            <w:vAlign w:val="bottom"/>
          </w:tcPr>
          <w:p w14:paraId="289A74D6" w14:textId="3F1D8B94" w:rsidR="00B97844" w:rsidRDefault="00F37052" w:rsidP="00CE0328">
            <w:pPr>
              <w:rPr>
                <w:rFonts w:ascii="Calibri" w:hAnsi="Calibri" w:cs="Calibri"/>
                <w:color w:val="000000"/>
              </w:rPr>
            </w:pPr>
            <w:r>
              <w:rPr>
                <w:rFonts w:ascii="Calibri" w:hAnsi="Calibri" w:cs="Calibri"/>
                <w:color w:val="000000"/>
              </w:rPr>
              <w:t>1/1/2008</w:t>
            </w:r>
          </w:p>
        </w:tc>
        <w:tc>
          <w:tcPr>
            <w:tcW w:w="2925" w:type="dxa"/>
            <w:vAlign w:val="bottom"/>
          </w:tcPr>
          <w:p w14:paraId="488101F2" w14:textId="77777777" w:rsidR="00B97844" w:rsidRDefault="00B97844" w:rsidP="00CE0328">
            <w:pPr>
              <w:rPr>
                <w:rFonts w:ascii="Calibri" w:hAnsi="Calibri" w:cs="Calibri"/>
                <w:color w:val="000000"/>
              </w:rPr>
            </w:pPr>
          </w:p>
        </w:tc>
      </w:tr>
      <w:tr w:rsidR="00B97844" w:rsidRPr="0099147E" w14:paraId="6AB07F9F" w14:textId="77777777" w:rsidTr="004E3ED5">
        <w:trPr>
          <w:trHeight w:val="260"/>
        </w:trPr>
        <w:tc>
          <w:tcPr>
            <w:tcW w:w="800" w:type="dxa"/>
            <w:shd w:val="clear" w:color="auto" w:fill="D5DCE4" w:themeFill="text2" w:themeFillTint="33"/>
          </w:tcPr>
          <w:p w14:paraId="6059EEF5" w14:textId="77777777" w:rsidR="00F37052" w:rsidRDefault="00F37052" w:rsidP="00CE0328">
            <w:pPr>
              <w:rPr>
                <w:rFonts w:ascii="Arial Narrow" w:eastAsia="Times New Roman" w:hAnsi="Arial Narrow" w:cs="Times New Roman"/>
                <w:color w:val="000000"/>
                <w:sz w:val="20"/>
                <w:szCs w:val="20"/>
              </w:rPr>
            </w:pPr>
          </w:p>
          <w:p w14:paraId="79050E6B" w14:textId="77777777" w:rsidR="00F37052" w:rsidRDefault="00F37052" w:rsidP="00CE0328">
            <w:pPr>
              <w:rPr>
                <w:rFonts w:ascii="Arial Narrow" w:eastAsia="Times New Roman" w:hAnsi="Arial Narrow" w:cs="Times New Roman"/>
                <w:color w:val="000000"/>
                <w:sz w:val="20"/>
                <w:szCs w:val="20"/>
              </w:rPr>
            </w:pPr>
          </w:p>
          <w:p w14:paraId="2EC681C3" w14:textId="7531227D" w:rsidR="00B97844" w:rsidRDefault="00F37052"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106CEC9C" w14:textId="17A03F40" w:rsidR="00B97844" w:rsidRDefault="00F37052" w:rsidP="00CE0328">
            <w:pPr>
              <w:rPr>
                <w:rFonts w:ascii="Calibri" w:hAnsi="Calibri" w:cs="Calibri"/>
                <w:color w:val="000000"/>
              </w:rPr>
            </w:pPr>
            <w:r w:rsidRPr="00F37052">
              <w:rPr>
                <w:rFonts w:ascii="Calibri" w:hAnsi="Calibri" w:cs="Calibri"/>
                <w:color w:val="000000"/>
              </w:rPr>
              <w:t>252.243-7002</w:t>
            </w:r>
          </w:p>
        </w:tc>
        <w:tc>
          <w:tcPr>
            <w:tcW w:w="2817" w:type="dxa"/>
            <w:shd w:val="clear" w:color="auto" w:fill="D5DCE4" w:themeFill="text2" w:themeFillTint="33"/>
            <w:vAlign w:val="bottom"/>
          </w:tcPr>
          <w:p w14:paraId="3DBDDD30" w14:textId="245E45F1" w:rsidR="00B97844" w:rsidRDefault="00F37052" w:rsidP="00CE0328">
            <w:pPr>
              <w:rPr>
                <w:rFonts w:ascii="Calibri" w:hAnsi="Calibri" w:cs="Calibri"/>
                <w:color w:val="000000"/>
              </w:rPr>
            </w:pPr>
            <w:r w:rsidRPr="00F37052">
              <w:rPr>
                <w:rFonts w:ascii="Calibri" w:hAnsi="Calibri" w:cs="Calibri"/>
                <w:color w:val="000000"/>
              </w:rPr>
              <w:t>Requests for Equitable Adjustment.</w:t>
            </w:r>
          </w:p>
        </w:tc>
        <w:tc>
          <w:tcPr>
            <w:tcW w:w="1278" w:type="dxa"/>
            <w:noWrap/>
            <w:vAlign w:val="bottom"/>
          </w:tcPr>
          <w:p w14:paraId="37DB3CFA" w14:textId="6298E118" w:rsidR="00B97844" w:rsidRDefault="00F37052" w:rsidP="00CE0328">
            <w:pPr>
              <w:rPr>
                <w:rFonts w:ascii="Calibri" w:hAnsi="Calibri" w:cs="Calibri"/>
                <w:color w:val="000000"/>
              </w:rPr>
            </w:pPr>
            <w:r>
              <w:rPr>
                <w:rFonts w:ascii="Calibri" w:hAnsi="Calibri" w:cs="Calibri"/>
                <w:color w:val="000000"/>
              </w:rPr>
              <w:t>12/01/2012</w:t>
            </w:r>
          </w:p>
        </w:tc>
        <w:tc>
          <w:tcPr>
            <w:tcW w:w="2925" w:type="dxa"/>
            <w:vAlign w:val="bottom"/>
          </w:tcPr>
          <w:p w14:paraId="70BF01AF" w14:textId="7B21A1C2" w:rsidR="00B97844" w:rsidRDefault="00F37052" w:rsidP="00CE0328">
            <w:pPr>
              <w:rPr>
                <w:rFonts w:ascii="Calibri" w:hAnsi="Calibri" w:cs="Calibri"/>
                <w:color w:val="000000"/>
              </w:rPr>
            </w:pPr>
            <w:r w:rsidRPr="00F37052">
              <w:rPr>
                <w:rFonts w:ascii="Calibri" w:hAnsi="Calibri" w:cs="Calibri"/>
                <w:color w:val="000000"/>
              </w:rPr>
              <w:t>"Government" means "</w:t>
            </w:r>
            <w:proofErr w:type="spellStart"/>
            <w:r w:rsidRPr="00F37052">
              <w:rPr>
                <w:rFonts w:ascii="Calibri" w:hAnsi="Calibri" w:cs="Calibri"/>
                <w:color w:val="000000"/>
              </w:rPr>
              <w:t>LockheedMartin</w:t>
            </w:r>
            <w:proofErr w:type="spellEnd"/>
            <w:r w:rsidRPr="00F37052">
              <w:rPr>
                <w:rFonts w:ascii="Calibri" w:hAnsi="Calibri" w:cs="Calibri"/>
                <w:color w:val="000000"/>
              </w:rPr>
              <w:t>."</w:t>
            </w:r>
          </w:p>
        </w:tc>
      </w:tr>
      <w:tr w:rsidR="00B97844" w:rsidRPr="0099147E" w14:paraId="7BB707C3" w14:textId="77777777" w:rsidTr="004E3ED5">
        <w:trPr>
          <w:trHeight w:val="260"/>
        </w:trPr>
        <w:tc>
          <w:tcPr>
            <w:tcW w:w="800" w:type="dxa"/>
            <w:shd w:val="clear" w:color="auto" w:fill="D5DCE4" w:themeFill="text2" w:themeFillTint="33"/>
          </w:tcPr>
          <w:p w14:paraId="442A085D" w14:textId="77777777" w:rsidR="00F37052" w:rsidRDefault="00F37052" w:rsidP="00CE0328">
            <w:pPr>
              <w:rPr>
                <w:rFonts w:ascii="Arial Narrow" w:eastAsia="Times New Roman" w:hAnsi="Arial Narrow" w:cs="Times New Roman"/>
                <w:color w:val="000000"/>
                <w:sz w:val="20"/>
                <w:szCs w:val="20"/>
              </w:rPr>
            </w:pPr>
          </w:p>
          <w:p w14:paraId="725BFBC5" w14:textId="77777777" w:rsidR="00F37052" w:rsidRDefault="00F37052" w:rsidP="00CE0328">
            <w:pPr>
              <w:rPr>
                <w:rFonts w:ascii="Arial Narrow" w:eastAsia="Times New Roman" w:hAnsi="Arial Narrow" w:cs="Times New Roman"/>
                <w:color w:val="000000"/>
                <w:sz w:val="20"/>
                <w:szCs w:val="20"/>
              </w:rPr>
            </w:pPr>
          </w:p>
          <w:p w14:paraId="101CEA14" w14:textId="1B8FAFE7" w:rsidR="00B97844" w:rsidRDefault="00F37052"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404CC9A6" w14:textId="5CBDE497" w:rsidR="00B97844" w:rsidRDefault="00F37052" w:rsidP="00CE0328">
            <w:pPr>
              <w:rPr>
                <w:rFonts w:ascii="Calibri" w:hAnsi="Calibri" w:cs="Calibri"/>
                <w:color w:val="000000"/>
              </w:rPr>
            </w:pPr>
            <w:r w:rsidRPr="00F37052">
              <w:rPr>
                <w:rFonts w:ascii="Calibri" w:hAnsi="Calibri" w:cs="Calibri"/>
                <w:color w:val="000000"/>
              </w:rPr>
              <w:t>252.245-7004</w:t>
            </w:r>
          </w:p>
        </w:tc>
        <w:tc>
          <w:tcPr>
            <w:tcW w:w="2817" w:type="dxa"/>
            <w:shd w:val="clear" w:color="auto" w:fill="D5DCE4" w:themeFill="text2" w:themeFillTint="33"/>
            <w:vAlign w:val="bottom"/>
          </w:tcPr>
          <w:p w14:paraId="5CE0AA9D" w14:textId="3D458B0C" w:rsidR="00B97844" w:rsidRDefault="00F37052" w:rsidP="00CE0328">
            <w:pPr>
              <w:rPr>
                <w:rFonts w:ascii="Calibri" w:hAnsi="Calibri" w:cs="Calibri"/>
                <w:color w:val="000000"/>
              </w:rPr>
            </w:pPr>
            <w:r w:rsidRPr="00F37052">
              <w:rPr>
                <w:rFonts w:ascii="Calibri" w:hAnsi="Calibri" w:cs="Calibri"/>
                <w:color w:val="000000"/>
              </w:rPr>
              <w:t>Reporting, Reutilization, and Disposal.</w:t>
            </w:r>
          </w:p>
        </w:tc>
        <w:tc>
          <w:tcPr>
            <w:tcW w:w="1278" w:type="dxa"/>
            <w:noWrap/>
            <w:vAlign w:val="bottom"/>
          </w:tcPr>
          <w:p w14:paraId="31FE238D" w14:textId="446633C7" w:rsidR="00B97844" w:rsidRDefault="00F37052" w:rsidP="00CE0328">
            <w:pPr>
              <w:rPr>
                <w:rFonts w:ascii="Calibri" w:hAnsi="Calibri" w:cs="Calibri"/>
                <w:color w:val="000000"/>
              </w:rPr>
            </w:pPr>
            <w:r>
              <w:rPr>
                <w:rFonts w:ascii="Calibri" w:hAnsi="Calibri" w:cs="Calibri"/>
                <w:color w:val="000000"/>
              </w:rPr>
              <w:t>12/01/2017</w:t>
            </w:r>
          </w:p>
        </w:tc>
        <w:tc>
          <w:tcPr>
            <w:tcW w:w="2925" w:type="dxa"/>
            <w:vAlign w:val="bottom"/>
          </w:tcPr>
          <w:p w14:paraId="7DA69BE1" w14:textId="3C77BC3F" w:rsidR="00B97844" w:rsidRDefault="00F37052" w:rsidP="00CE0328">
            <w:pPr>
              <w:rPr>
                <w:rFonts w:ascii="Calibri" w:hAnsi="Calibri" w:cs="Calibri"/>
                <w:color w:val="000000"/>
              </w:rPr>
            </w:pPr>
            <w:r w:rsidRPr="00F37052">
              <w:rPr>
                <w:rFonts w:ascii="Calibri" w:hAnsi="Calibri" w:cs="Calibri"/>
                <w:color w:val="000000"/>
              </w:rPr>
              <w:t>"Contracting Officer" means Lockheed Martin.</w:t>
            </w:r>
          </w:p>
        </w:tc>
      </w:tr>
      <w:tr w:rsidR="00B97844" w:rsidRPr="0099147E" w14:paraId="7EDD24A8" w14:textId="77777777" w:rsidTr="004E3ED5">
        <w:trPr>
          <w:trHeight w:val="260"/>
        </w:trPr>
        <w:tc>
          <w:tcPr>
            <w:tcW w:w="800" w:type="dxa"/>
            <w:shd w:val="clear" w:color="auto" w:fill="D5DCE4" w:themeFill="text2" w:themeFillTint="33"/>
          </w:tcPr>
          <w:p w14:paraId="5011B56D" w14:textId="77777777" w:rsidR="00F37052" w:rsidRDefault="00F37052" w:rsidP="00CE0328">
            <w:pPr>
              <w:rPr>
                <w:rFonts w:ascii="Arial Narrow" w:eastAsia="Times New Roman" w:hAnsi="Arial Narrow" w:cs="Times New Roman"/>
                <w:color w:val="000000"/>
                <w:sz w:val="20"/>
                <w:szCs w:val="20"/>
              </w:rPr>
            </w:pPr>
          </w:p>
          <w:p w14:paraId="45D7E33F" w14:textId="77777777" w:rsidR="00F37052" w:rsidRDefault="00F37052" w:rsidP="00CE0328">
            <w:pPr>
              <w:rPr>
                <w:rFonts w:ascii="Arial Narrow" w:eastAsia="Times New Roman" w:hAnsi="Arial Narrow" w:cs="Times New Roman"/>
                <w:color w:val="000000"/>
                <w:sz w:val="20"/>
                <w:szCs w:val="20"/>
              </w:rPr>
            </w:pPr>
          </w:p>
          <w:p w14:paraId="37B1BBF3" w14:textId="5269F48F" w:rsidR="00B97844" w:rsidRDefault="00F37052"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388439B6" w14:textId="2305DF32" w:rsidR="00B97844" w:rsidRDefault="00F37052" w:rsidP="00CE0328">
            <w:pPr>
              <w:rPr>
                <w:rFonts w:ascii="Calibri" w:hAnsi="Calibri" w:cs="Calibri"/>
                <w:color w:val="000000"/>
              </w:rPr>
            </w:pPr>
            <w:r w:rsidRPr="00F37052">
              <w:rPr>
                <w:rFonts w:ascii="Calibri" w:hAnsi="Calibri" w:cs="Calibri"/>
                <w:color w:val="000000"/>
              </w:rPr>
              <w:t>252.211-7008</w:t>
            </w:r>
          </w:p>
        </w:tc>
        <w:tc>
          <w:tcPr>
            <w:tcW w:w="2817" w:type="dxa"/>
            <w:shd w:val="clear" w:color="auto" w:fill="D5DCE4" w:themeFill="text2" w:themeFillTint="33"/>
            <w:vAlign w:val="bottom"/>
          </w:tcPr>
          <w:p w14:paraId="43A6CC31" w14:textId="634631A2" w:rsidR="00B97844" w:rsidRDefault="00F37052" w:rsidP="00CE0328">
            <w:pPr>
              <w:rPr>
                <w:rFonts w:ascii="Calibri" w:hAnsi="Calibri" w:cs="Calibri"/>
                <w:color w:val="000000"/>
              </w:rPr>
            </w:pPr>
            <w:r w:rsidRPr="00F37052">
              <w:rPr>
                <w:rFonts w:ascii="Calibri" w:hAnsi="Calibri" w:cs="Calibri"/>
                <w:color w:val="000000"/>
              </w:rPr>
              <w:t>Use of Government-Assigned Serial Numbers</w:t>
            </w:r>
          </w:p>
        </w:tc>
        <w:tc>
          <w:tcPr>
            <w:tcW w:w="1278" w:type="dxa"/>
            <w:noWrap/>
            <w:vAlign w:val="bottom"/>
          </w:tcPr>
          <w:p w14:paraId="70F43BCE" w14:textId="77D9581C" w:rsidR="00B97844" w:rsidRDefault="00F37052" w:rsidP="00CE0328">
            <w:pPr>
              <w:rPr>
                <w:rFonts w:ascii="Calibri" w:hAnsi="Calibri" w:cs="Calibri"/>
                <w:color w:val="000000"/>
              </w:rPr>
            </w:pPr>
            <w:r>
              <w:rPr>
                <w:rFonts w:ascii="Calibri" w:hAnsi="Calibri" w:cs="Calibri"/>
                <w:color w:val="000000"/>
              </w:rPr>
              <w:t>9/01/2010</w:t>
            </w:r>
          </w:p>
        </w:tc>
        <w:tc>
          <w:tcPr>
            <w:tcW w:w="2925" w:type="dxa"/>
            <w:vAlign w:val="bottom"/>
          </w:tcPr>
          <w:p w14:paraId="64A73D07" w14:textId="77777777" w:rsidR="00B97844" w:rsidRDefault="00B97844" w:rsidP="00CE0328">
            <w:pPr>
              <w:rPr>
                <w:rFonts w:ascii="Calibri" w:hAnsi="Calibri" w:cs="Calibri"/>
                <w:color w:val="000000"/>
              </w:rPr>
            </w:pPr>
          </w:p>
        </w:tc>
      </w:tr>
      <w:tr w:rsidR="00B97844" w:rsidRPr="0099147E" w14:paraId="5A1CE34A" w14:textId="77777777" w:rsidTr="004E3ED5">
        <w:trPr>
          <w:trHeight w:val="260"/>
        </w:trPr>
        <w:tc>
          <w:tcPr>
            <w:tcW w:w="800" w:type="dxa"/>
            <w:shd w:val="clear" w:color="auto" w:fill="D5DCE4" w:themeFill="text2" w:themeFillTint="33"/>
          </w:tcPr>
          <w:p w14:paraId="1E4CD796" w14:textId="77777777" w:rsidR="00F37052" w:rsidRDefault="00F37052" w:rsidP="00CE0328">
            <w:pPr>
              <w:rPr>
                <w:rFonts w:ascii="Arial Narrow" w:eastAsia="Times New Roman" w:hAnsi="Arial Narrow" w:cs="Times New Roman"/>
                <w:color w:val="000000"/>
                <w:sz w:val="20"/>
                <w:szCs w:val="20"/>
              </w:rPr>
            </w:pPr>
          </w:p>
          <w:p w14:paraId="1EA5B909" w14:textId="77777777" w:rsidR="00F37052" w:rsidRDefault="00F37052" w:rsidP="00CE0328">
            <w:pPr>
              <w:rPr>
                <w:rFonts w:ascii="Arial Narrow" w:eastAsia="Times New Roman" w:hAnsi="Arial Narrow" w:cs="Times New Roman"/>
                <w:color w:val="000000"/>
                <w:sz w:val="20"/>
                <w:szCs w:val="20"/>
              </w:rPr>
            </w:pPr>
          </w:p>
          <w:p w14:paraId="79D0473B" w14:textId="77777777" w:rsidR="00F37052" w:rsidRDefault="00F37052" w:rsidP="00CE0328">
            <w:pPr>
              <w:rPr>
                <w:rFonts w:ascii="Arial Narrow" w:eastAsia="Times New Roman" w:hAnsi="Arial Narrow" w:cs="Times New Roman"/>
                <w:color w:val="000000"/>
                <w:sz w:val="20"/>
                <w:szCs w:val="20"/>
              </w:rPr>
            </w:pPr>
          </w:p>
          <w:p w14:paraId="12CE6EEF" w14:textId="77777777" w:rsidR="00F37052" w:rsidRDefault="00F37052" w:rsidP="00CE0328">
            <w:pPr>
              <w:rPr>
                <w:rFonts w:ascii="Arial Narrow" w:eastAsia="Times New Roman" w:hAnsi="Arial Narrow" w:cs="Times New Roman"/>
                <w:color w:val="000000"/>
                <w:sz w:val="20"/>
                <w:szCs w:val="20"/>
              </w:rPr>
            </w:pPr>
          </w:p>
          <w:p w14:paraId="6AF9E065" w14:textId="77777777" w:rsidR="00F37052" w:rsidRDefault="00F37052" w:rsidP="00CE0328">
            <w:pPr>
              <w:rPr>
                <w:rFonts w:ascii="Arial Narrow" w:eastAsia="Times New Roman" w:hAnsi="Arial Narrow" w:cs="Times New Roman"/>
                <w:color w:val="000000"/>
                <w:sz w:val="20"/>
                <w:szCs w:val="20"/>
              </w:rPr>
            </w:pPr>
          </w:p>
          <w:p w14:paraId="04D44F8C" w14:textId="14826F70" w:rsidR="00B97844" w:rsidRDefault="00F37052" w:rsidP="00CE0328">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5FFC73EA" w14:textId="682E5936" w:rsidR="00B97844" w:rsidRDefault="00F37052" w:rsidP="00CE0328">
            <w:pPr>
              <w:rPr>
                <w:rFonts w:ascii="Calibri" w:hAnsi="Calibri" w:cs="Calibri"/>
                <w:color w:val="000000"/>
              </w:rPr>
            </w:pPr>
            <w:r w:rsidRPr="00F37052">
              <w:rPr>
                <w:rFonts w:ascii="Calibri" w:hAnsi="Calibri" w:cs="Calibri"/>
                <w:color w:val="000000"/>
              </w:rPr>
              <w:t>52.225-13</w:t>
            </w:r>
          </w:p>
        </w:tc>
        <w:tc>
          <w:tcPr>
            <w:tcW w:w="2817" w:type="dxa"/>
            <w:shd w:val="clear" w:color="auto" w:fill="D5DCE4" w:themeFill="text2" w:themeFillTint="33"/>
            <w:vAlign w:val="bottom"/>
          </w:tcPr>
          <w:p w14:paraId="72F7D1D7" w14:textId="787FBE89" w:rsidR="00B97844" w:rsidRDefault="00F37052" w:rsidP="00CE0328">
            <w:pPr>
              <w:rPr>
                <w:rFonts w:ascii="Calibri" w:hAnsi="Calibri" w:cs="Calibri"/>
                <w:color w:val="000000"/>
              </w:rPr>
            </w:pPr>
            <w:r w:rsidRPr="00F37052">
              <w:rPr>
                <w:rFonts w:ascii="Calibri" w:hAnsi="Calibri" w:cs="Calibri"/>
                <w:color w:val="000000"/>
              </w:rPr>
              <w:t>Restrictions on Certain Foreign Purchases</w:t>
            </w:r>
          </w:p>
        </w:tc>
        <w:tc>
          <w:tcPr>
            <w:tcW w:w="1278" w:type="dxa"/>
            <w:noWrap/>
            <w:vAlign w:val="bottom"/>
          </w:tcPr>
          <w:p w14:paraId="283A0C49" w14:textId="020601E2" w:rsidR="00B97844" w:rsidRDefault="00F37052" w:rsidP="00CE0328">
            <w:pPr>
              <w:rPr>
                <w:rFonts w:ascii="Calibri" w:hAnsi="Calibri" w:cs="Calibri"/>
                <w:color w:val="000000"/>
              </w:rPr>
            </w:pPr>
            <w:r>
              <w:rPr>
                <w:rFonts w:ascii="Calibri" w:hAnsi="Calibri" w:cs="Calibri"/>
                <w:color w:val="000000"/>
              </w:rPr>
              <w:t>6/01/2008</w:t>
            </w:r>
          </w:p>
        </w:tc>
        <w:tc>
          <w:tcPr>
            <w:tcW w:w="2925" w:type="dxa"/>
            <w:vAlign w:val="bottom"/>
          </w:tcPr>
          <w:p w14:paraId="55F604A4" w14:textId="1D5818A3" w:rsidR="00B97844" w:rsidRDefault="00F37052" w:rsidP="00CE0328">
            <w:pPr>
              <w:rPr>
                <w:rFonts w:ascii="Calibri" w:hAnsi="Calibri" w:cs="Calibri"/>
                <w:color w:val="000000"/>
              </w:rPr>
            </w:pPr>
            <w:r w:rsidRPr="00F37052">
              <w:rPr>
                <w:rFonts w:ascii="Calibri" w:hAnsi="Calibri" w:cs="Calibri"/>
                <w:color w:val="000000"/>
              </w:rPr>
              <w:t xml:space="preserve">Communication required under this </w:t>
            </w:r>
            <w:proofErr w:type="spellStart"/>
            <w:r w:rsidRPr="00F37052">
              <w:rPr>
                <w:rFonts w:ascii="Calibri" w:hAnsi="Calibri" w:cs="Calibri"/>
                <w:color w:val="000000"/>
              </w:rPr>
              <w:t>clausefrom</w:t>
            </w:r>
            <w:proofErr w:type="spellEnd"/>
            <w:r w:rsidRPr="00F37052">
              <w:rPr>
                <w:rFonts w:ascii="Calibri" w:hAnsi="Calibri" w:cs="Calibri"/>
                <w:color w:val="000000"/>
              </w:rPr>
              <w:t>/to Seller to/from the Contracting Officer shall be through Lockheed Martin.</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4E0B0578" w14:textId="6D1E4592" w:rsidR="00390D8E" w:rsidRDefault="00390D8E" w:rsidP="005256CA">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bookmarkEnd w:id="0"/>
    <w:tbl>
      <w:tblPr>
        <w:tblStyle w:val="TableGrid"/>
        <w:tblW w:w="0" w:type="auto"/>
        <w:tblLook w:val="04A0" w:firstRow="1" w:lastRow="0" w:firstColumn="1" w:lastColumn="0" w:noHBand="0" w:noVBand="1"/>
      </w:tblPr>
      <w:tblGrid>
        <w:gridCol w:w="802"/>
        <w:gridCol w:w="1530"/>
        <w:gridCol w:w="2867"/>
        <w:gridCol w:w="1167"/>
        <w:gridCol w:w="2984"/>
      </w:tblGrid>
      <w:tr w:rsidR="007B34C9" w14:paraId="4DA91B17" w14:textId="77777777" w:rsidTr="00EB2BF3">
        <w:trPr>
          <w:trHeight w:val="3320"/>
        </w:trPr>
        <w:tc>
          <w:tcPr>
            <w:tcW w:w="802" w:type="dxa"/>
            <w:shd w:val="clear" w:color="auto" w:fill="D5DCE4" w:themeFill="text2" w:themeFillTint="33"/>
          </w:tcPr>
          <w:p w14:paraId="16785ADC" w14:textId="75160FB0" w:rsidR="007B34C9" w:rsidRDefault="007B34C9" w:rsidP="007B34C9">
            <w:pPr>
              <w:rPr>
                <w:rFonts w:ascii="Arial Narrow" w:eastAsia="Times New Roman" w:hAnsi="Arial Narrow" w:cs="Times New Roman"/>
                <w:color w:val="000000"/>
                <w:sz w:val="20"/>
                <w:szCs w:val="20"/>
              </w:rPr>
            </w:pPr>
          </w:p>
        </w:tc>
        <w:tc>
          <w:tcPr>
            <w:tcW w:w="1530" w:type="dxa"/>
            <w:shd w:val="clear" w:color="auto" w:fill="D5DCE4" w:themeFill="text2" w:themeFillTint="33"/>
            <w:noWrap/>
            <w:vAlign w:val="bottom"/>
          </w:tcPr>
          <w:p w14:paraId="22425F0C" w14:textId="4515260F" w:rsidR="007B34C9" w:rsidRDefault="007B34C9" w:rsidP="007B34C9">
            <w:pPr>
              <w:rPr>
                <w:rFonts w:ascii="Calibri" w:hAnsi="Calibri" w:cs="Calibri"/>
                <w:color w:val="000000"/>
              </w:rPr>
            </w:pPr>
          </w:p>
        </w:tc>
        <w:tc>
          <w:tcPr>
            <w:tcW w:w="2867" w:type="dxa"/>
            <w:shd w:val="clear" w:color="auto" w:fill="D5DCE4" w:themeFill="text2" w:themeFillTint="33"/>
            <w:vAlign w:val="bottom"/>
          </w:tcPr>
          <w:p w14:paraId="674520E1" w14:textId="378359B4" w:rsidR="007B34C9" w:rsidRDefault="007B34C9" w:rsidP="007B34C9">
            <w:pPr>
              <w:rPr>
                <w:rFonts w:ascii="Calibri" w:hAnsi="Calibri" w:cs="Calibri"/>
                <w:color w:val="000000"/>
              </w:rPr>
            </w:pPr>
          </w:p>
        </w:tc>
        <w:tc>
          <w:tcPr>
            <w:tcW w:w="1167" w:type="dxa"/>
            <w:noWrap/>
            <w:vAlign w:val="bottom"/>
          </w:tcPr>
          <w:p w14:paraId="620B498D" w14:textId="77777777" w:rsidR="007B34C9" w:rsidRDefault="007B34C9" w:rsidP="007B34C9">
            <w:pPr>
              <w:rPr>
                <w:rFonts w:ascii="Calibri" w:hAnsi="Calibri" w:cs="Calibri"/>
                <w:color w:val="000000"/>
              </w:rPr>
            </w:pPr>
          </w:p>
        </w:tc>
        <w:tc>
          <w:tcPr>
            <w:tcW w:w="2984" w:type="dxa"/>
            <w:vAlign w:val="bottom"/>
          </w:tcPr>
          <w:p w14:paraId="6611A30D" w14:textId="0F227230" w:rsidR="007B34C9" w:rsidRDefault="007B34C9" w:rsidP="00BE1842">
            <w:pPr>
              <w:rPr>
                <w:rFonts w:ascii="Calibri" w:hAnsi="Calibri" w:cs="Calibri"/>
                <w:color w:val="000000"/>
              </w:rPr>
            </w:pPr>
          </w:p>
        </w:tc>
      </w:tr>
    </w:tbl>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6414" w14:textId="77777777" w:rsidR="00660D06" w:rsidRDefault="00660D06" w:rsidP="006B2C64">
      <w:pPr>
        <w:spacing w:after="0" w:line="240" w:lineRule="auto"/>
      </w:pPr>
      <w:r>
        <w:separator/>
      </w:r>
    </w:p>
  </w:endnote>
  <w:endnote w:type="continuationSeparator" w:id="0">
    <w:p w14:paraId="6EEC1439" w14:textId="77777777" w:rsidR="00660D06" w:rsidRDefault="00660D06"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FDEE" w14:textId="77777777" w:rsidR="00660D06" w:rsidRDefault="00660D06" w:rsidP="006B2C64">
      <w:pPr>
        <w:spacing w:after="0" w:line="240" w:lineRule="auto"/>
      </w:pPr>
      <w:r>
        <w:separator/>
      </w:r>
    </w:p>
  </w:footnote>
  <w:footnote w:type="continuationSeparator" w:id="0">
    <w:p w14:paraId="32B035F0" w14:textId="77777777" w:rsidR="00660D06" w:rsidRDefault="00660D06"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C91E" w14:textId="361FF89B" w:rsidR="005256CA" w:rsidRDefault="005256CA" w:rsidP="005256CA">
    <w:pPr>
      <w:pStyle w:val="Header"/>
      <w:jc w:val="center"/>
    </w:pPr>
    <w:r>
      <w:t>[Prime Flow Downs</w:t>
    </w:r>
    <w:r w:rsidRPr="00AA22C7">
      <w:t xml:space="preserve"> </w:t>
    </w:r>
    <w:r w:rsidRPr="00111F0A">
      <w:t>N</w:t>
    </w:r>
    <w:r w:rsidR="00F37052">
      <w:t>61340-20-C-0022</w:t>
    </w:r>
    <w:r>
      <w:t>], Rev [-]</w:t>
    </w:r>
  </w:p>
  <w:p w14:paraId="69C7653A" w14:textId="066FDE18" w:rsidR="005256CA" w:rsidRDefault="005256CA" w:rsidP="005256CA">
    <w:pPr>
      <w:pStyle w:val="Header"/>
      <w:jc w:val="center"/>
    </w:pPr>
    <w:r>
      <w:t>[</w:t>
    </w:r>
    <w:r w:rsidR="000B0F94">
      <w:t>1</w:t>
    </w:r>
    <w:r w:rsidR="00F37052">
      <w:t>2/11</w:t>
    </w:r>
    <w:r>
      <w:t>/2024]</w:t>
    </w:r>
  </w:p>
  <w:p w14:paraId="763A02EE" w14:textId="6607FD0D" w:rsidR="00437785" w:rsidRPr="005256CA" w:rsidRDefault="00437785" w:rsidP="00525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895"/>
    <w:rsid w:val="00072D33"/>
    <w:rsid w:val="000B0F94"/>
    <w:rsid w:val="001269AE"/>
    <w:rsid w:val="001A575E"/>
    <w:rsid w:val="001A6E1B"/>
    <w:rsid w:val="002A5FDC"/>
    <w:rsid w:val="002D0175"/>
    <w:rsid w:val="003130CC"/>
    <w:rsid w:val="00320A33"/>
    <w:rsid w:val="00390D8E"/>
    <w:rsid w:val="00402A24"/>
    <w:rsid w:val="00410CDD"/>
    <w:rsid w:val="00437785"/>
    <w:rsid w:val="004E3ED5"/>
    <w:rsid w:val="0051639F"/>
    <w:rsid w:val="005256CA"/>
    <w:rsid w:val="00534F05"/>
    <w:rsid w:val="00584B17"/>
    <w:rsid w:val="00586BF7"/>
    <w:rsid w:val="00604FEE"/>
    <w:rsid w:val="00660D06"/>
    <w:rsid w:val="00666D8F"/>
    <w:rsid w:val="006B2C64"/>
    <w:rsid w:val="006C2B3E"/>
    <w:rsid w:val="0071201D"/>
    <w:rsid w:val="00740EE9"/>
    <w:rsid w:val="00793130"/>
    <w:rsid w:val="007B34C9"/>
    <w:rsid w:val="007B689E"/>
    <w:rsid w:val="007F7C59"/>
    <w:rsid w:val="00841B4F"/>
    <w:rsid w:val="00896740"/>
    <w:rsid w:val="008A1587"/>
    <w:rsid w:val="00912CF7"/>
    <w:rsid w:val="0099147E"/>
    <w:rsid w:val="009A7979"/>
    <w:rsid w:val="009D6EA3"/>
    <w:rsid w:val="009E43F1"/>
    <w:rsid w:val="00A361D3"/>
    <w:rsid w:val="00AB0012"/>
    <w:rsid w:val="00AB0CBC"/>
    <w:rsid w:val="00AC6AB1"/>
    <w:rsid w:val="00AF6A4A"/>
    <w:rsid w:val="00B17BC6"/>
    <w:rsid w:val="00B41C6E"/>
    <w:rsid w:val="00B4750E"/>
    <w:rsid w:val="00B552B4"/>
    <w:rsid w:val="00B97844"/>
    <w:rsid w:val="00BB3D92"/>
    <w:rsid w:val="00BC7F87"/>
    <w:rsid w:val="00BD2853"/>
    <w:rsid w:val="00BE1842"/>
    <w:rsid w:val="00C542BC"/>
    <w:rsid w:val="00C82C72"/>
    <w:rsid w:val="00CA2CFC"/>
    <w:rsid w:val="00CB0D70"/>
    <w:rsid w:val="00CE0328"/>
    <w:rsid w:val="00CE4E50"/>
    <w:rsid w:val="00D977A4"/>
    <w:rsid w:val="00DF32AA"/>
    <w:rsid w:val="00E032AB"/>
    <w:rsid w:val="00E339BA"/>
    <w:rsid w:val="00E755E7"/>
    <w:rsid w:val="00E830AF"/>
    <w:rsid w:val="00EA3370"/>
    <w:rsid w:val="00EB2BF3"/>
    <w:rsid w:val="00F02089"/>
    <w:rsid w:val="00F302AF"/>
    <w:rsid w:val="00F37052"/>
    <w:rsid w:val="00F81933"/>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 w:type="character" w:customStyle="1" w:styleId="ui-provider">
    <w:name w:val="ui-provider"/>
    <w:basedOn w:val="DefaultParagraphFont"/>
    <w:rsid w:val="00CE4E50"/>
  </w:style>
  <w:style w:type="paragraph" w:styleId="Revision">
    <w:name w:val="Revision"/>
    <w:hidden/>
    <w:uiPriority w:val="99"/>
    <w:semiHidden/>
    <w:rsid w:val="00CE4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6260">
      <w:bodyDiv w:val="1"/>
      <w:marLeft w:val="0"/>
      <w:marRight w:val="0"/>
      <w:marTop w:val="0"/>
      <w:marBottom w:val="0"/>
      <w:divBdr>
        <w:top w:val="none" w:sz="0" w:space="0" w:color="auto"/>
        <w:left w:val="none" w:sz="0" w:space="0" w:color="auto"/>
        <w:bottom w:val="none" w:sz="0" w:space="0" w:color="auto"/>
        <w:right w:val="none" w:sz="0" w:space="0" w:color="auto"/>
      </w:divBdr>
    </w:div>
    <w:div w:id="885801338">
      <w:bodyDiv w:val="1"/>
      <w:marLeft w:val="0"/>
      <w:marRight w:val="0"/>
      <w:marTop w:val="0"/>
      <w:marBottom w:val="0"/>
      <w:divBdr>
        <w:top w:val="none" w:sz="0" w:space="0" w:color="auto"/>
        <w:left w:val="none" w:sz="0" w:space="0" w:color="auto"/>
        <w:bottom w:val="none" w:sz="0" w:space="0" w:color="auto"/>
        <w:right w:val="none" w:sz="0" w:space="0" w:color="auto"/>
      </w:divBdr>
    </w:div>
    <w:div w:id="912664184">
      <w:bodyDiv w:val="1"/>
      <w:marLeft w:val="0"/>
      <w:marRight w:val="0"/>
      <w:marTop w:val="0"/>
      <w:marBottom w:val="0"/>
      <w:divBdr>
        <w:top w:val="none" w:sz="0" w:space="0" w:color="auto"/>
        <w:left w:val="none" w:sz="0" w:space="0" w:color="auto"/>
        <w:bottom w:val="none" w:sz="0" w:space="0" w:color="auto"/>
        <w:right w:val="none" w:sz="0" w:space="0" w:color="auto"/>
      </w:divBdr>
    </w:div>
    <w:div w:id="128203018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79767517">
      <w:bodyDiv w:val="1"/>
      <w:marLeft w:val="0"/>
      <w:marRight w:val="0"/>
      <w:marTop w:val="0"/>
      <w:marBottom w:val="0"/>
      <w:divBdr>
        <w:top w:val="none" w:sz="0" w:space="0" w:color="auto"/>
        <w:left w:val="none" w:sz="0" w:space="0" w:color="auto"/>
        <w:bottom w:val="none" w:sz="0" w:space="0" w:color="auto"/>
        <w:right w:val="none" w:sz="0" w:space="0" w:color="auto"/>
      </w:divBdr>
    </w:div>
    <w:div w:id="1646204120">
      <w:bodyDiv w:val="1"/>
      <w:marLeft w:val="0"/>
      <w:marRight w:val="0"/>
      <w:marTop w:val="0"/>
      <w:marBottom w:val="0"/>
      <w:divBdr>
        <w:top w:val="none" w:sz="0" w:space="0" w:color="auto"/>
        <w:left w:val="none" w:sz="0" w:space="0" w:color="auto"/>
        <w:bottom w:val="none" w:sz="0" w:space="0" w:color="auto"/>
        <w:right w:val="none" w:sz="0" w:space="0" w:color="auto"/>
      </w:divBdr>
    </w:div>
    <w:div w:id="1695763688">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cp:lastPrinted>2024-10-08T16:46:00Z</cp:lastPrinted>
  <dcterms:created xsi:type="dcterms:W3CDTF">2024-12-12T15:44:00Z</dcterms:created>
  <dcterms:modified xsi:type="dcterms:W3CDTF">2024-12-12T15:44:00Z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